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253CBF" w14:textId="77777777" w:rsidR="00F22A72" w:rsidRDefault="00F22A72" w:rsidP="00F22A72">
      <w:r>
        <w:t xml:space="preserve">The primary information for this document were taken from </w:t>
      </w:r>
    </w:p>
    <w:p w14:paraId="27983E09" w14:textId="77777777" w:rsidR="00F22A72" w:rsidRDefault="00F22A72" w:rsidP="00F22A72">
      <w:hyperlink r:id="rId8" w:history="1">
        <w:r>
          <w:rPr>
            <w:rStyle w:val="Hyperlink"/>
          </w:rPr>
          <w:t>https://www.att.com/support/article/email-support/KM1240462</w:t>
        </w:r>
      </w:hyperlink>
    </w:p>
    <w:p w14:paraId="1690A029" w14:textId="77777777" w:rsidR="00F22A72" w:rsidRDefault="00F22A72" w:rsidP="00F22A72">
      <w:r>
        <w:t xml:space="preserve">This page informs that GoldMine should not be using </w:t>
      </w:r>
      <w:proofErr w:type="gramStart"/>
      <w:r>
        <w:t>a</w:t>
      </w:r>
      <w:proofErr w:type="gramEnd"/>
      <w:r>
        <w:t xml:space="preserve"> OAUTH but instead is an application similar as Outlook and therefore can use only a Secure Mail Key </w:t>
      </w:r>
    </w:p>
    <w:p w14:paraId="455D03E9" w14:textId="77777777" w:rsidR="00F22A72" w:rsidRDefault="00F22A72" w:rsidP="00F22A72">
      <w:hyperlink r:id="rId9" w:history="1">
        <w:r w:rsidRPr="007E528F">
          <w:rPr>
            <w:rStyle w:val="Hyperlink"/>
          </w:rPr>
          <w:t>https://www.att.com/support/article/email-support/KM1240308</w:t>
        </w:r>
      </w:hyperlink>
      <w:r>
        <w:t xml:space="preserve"> for generating and information about creating a Secure mail key</w:t>
      </w:r>
    </w:p>
    <w:p w14:paraId="1C6BD245" w14:textId="77777777" w:rsidR="00F22A72" w:rsidRDefault="00F22A72" w:rsidP="00F22A72">
      <w:hyperlink r:id="rId10" w:history="1">
        <w:r w:rsidRPr="007E528F">
          <w:rPr>
            <w:rStyle w:val="Hyperlink"/>
          </w:rPr>
          <w:t>https://www.att.com/support/article/email-support/KM1086159</w:t>
        </w:r>
      </w:hyperlink>
      <w:r w:rsidR="001E38C9">
        <w:t xml:space="preserve"> for setting up the GoldMine email account based on Outlook 2016 information by AT&amp;T</w:t>
      </w:r>
    </w:p>
    <w:p w14:paraId="6F6E65A0" w14:textId="77777777" w:rsidR="00F22A72" w:rsidRDefault="00F22A72" w:rsidP="00F22A72"/>
    <w:p w14:paraId="793D8CAE" w14:textId="77777777" w:rsidR="001E38C9" w:rsidRDefault="001E38C9" w:rsidP="001E38C9">
      <w:pPr>
        <w:pStyle w:val="Heading2"/>
        <w:numPr>
          <w:ilvl w:val="0"/>
          <w:numId w:val="6"/>
        </w:numPr>
      </w:pPr>
      <w:r w:rsidRPr="001E38C9">
        <w:rPr>
          <w:b/>
          <w:bCs/>
        </w:rPr>
        <w:t>GoldMine – OAUTH or Secure Mail Key -</w:t>
      </w:r>
      <w:r>
        <w:t xml:space="preserve"> </w:t>
      </w:r>
      <w:hyperlink r:id="rId11" w:history="1">
        <w:r w:rsidRPr="007E528F">
          <w:rPr>
            <w:rStyle w:val="Hyperlink"/>
          </w:rPr>
          <w:t>https://www.att.com/support/article/email-support/KM1240462</w:t>
        </w:r>
      </w:hyperlink>
    </w:p>
    <w:p w14:paraId="494ADC3B" w14:textId="77777777" w:rsidR="001E38C9" w:rsidRDefault="001E38C9" w:rsidP="001E38C9">
      <w:pPr>
        <w:pStyle w:val="ListParagraph"/>
      </w:pPr>
    </w:p>
    <w:p w14:paraId="57EFA85C" w14:textId="77777777" w:rsidR="001E38C9" w:rsidRDefault="001E38C9" w:rsidP="00F22A72">
      <w:r>
        <w:t>‘…</w:t>
      </w:r>
    </w:p>
    <w:p w14:paraId="201AC4F7" w14:textId="77777777" w:rsidR="00F22A72" w:rsidRPr="00F22A72" w:rsidRDefault="00F22A72" w:rsidP="00F22A72">
      <w:pPr>
        <w:spacing w:after="0" w:line="240" w:lineRule="auto"/>
        <w:rPr>
          <w:rFonts w:asciiTheme="majorHAnsi" w:eastAsia="Times New Roman" w:hAnsiTheme="majorHAnsi" w:cstheme="majorHAnsi"/>
        </w:rPr>
      </w:pPr>
      <w:r w:rsidRPr="00F22A72">
        <w:rPr>
          <w:rFonts w:asciiTheme="majorHAnsi" w:eastAsia="Times New Roman" w:hAnsiTheme="majorHAnsi" w:cstheme="majorHAnsi"/>
          <w:b/>
          <w:bCs/>
          <w:color w:val="333333"/>
          <w:shd w:val="clear" w:color="auto" w:fill="FFFFFF"/>
        </w:rPr>
        <w:t>Non-OAuth compatible email apps</w:t>
      </w:r>
      <w:r w:rsidRPr="00F22A72">
        <w:rPr>
          <w:rFonts w:asciiTheme="majorHAnsi" w:eastAsia="Times New Roman" w:hAnsiTheme="majorHAnsi" w:cstheme="majorHAnsi"/>
          <w:color w:val="333333"/>
        </w:rPr>
        <w:br/>
      </w:r>
    </w:p>
    <w:p w14:paraId="3E02EEA7" w14:textId="77777777" w:rsidR="00F22A72" w:rsidRPr="00F22A72" w:rsidRDefault="00F22A72" w:rsidP="001E38C9">
      <w:pPr>
        <w:numPr>
          <w:ilvl w:val="0"/>
          <w:numId w:val="4"/>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Outlook 2010, 2013, 2016, 2019</w:t>
      </w:r>
    </w:p>
    <w:p w14:paraId="118A5BFB" w14:textId="77777777" w:rsidR="00F22A72" w:rsidRPr="00F22A72" w:rsidRDefault="00F22A72" w:rsidP="001E38C9">
      <w:pPr>
        <w:numPr>
          <w:ilvl w:val="0"/>
          <w:numId w:val="4"/>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Mozilla Thunderbird</w:t>
      </w:r>
    </w:p>
    <w:p w14:paraId="03F76176" w14:textId="77777777" w:rsidR="00F22A72" w:rsidRPr="00F22A72" w:rsidRDefault="00F22A72" w:rsidP="001E38C9">
      <w:pPr>
        <w:numPr>
          <w:ilvl w:val="0"/>
          <w:numId w:val="4"/>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Windows Mail on personal computers running Windows 8 or older</w:t>
      </w:r>
    </w:p>
    <w:p w14:paraId="4462A4F6" w14:textId="77777777" w:rsidR="00F22A72" w:rsidRPr="00F22A72" w:rsidRDefault="00F22A72" w:rsidP="001E38C9">
      <w:pPr>
        <w:numPr>
          <w:ilvl w:val="0"/>
          <w:numId w:val="4"/>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Apple Mail/Mac Mail on macOS 10.10/Yosemite or older</w:t>
      </w:r>
    </w:p>
    <w:p w14:paraId="175F5AF2" w14:textId="77777777" w:rsidR="00F22A72" w:rsidRPr="001E38C9" w:rsidRDefault="00F22A72" w:rsidP="00F22A72">
      <w:pPr>
        <w:rPr>
          <w:rFonts w:asciiTheme="majorHAnsi" w:eastAsia="Times New Roman" w:hAnsiTheme="majorHAnsi" w:cstheme="majorHAnsi"/>
          <w:color w:val="333333"/>
          <w:shd w:val="clear" w:color="auto" w:fill="FFFFFF"/>
        </w:rPr>
      </w:pPr>
      <w:r w:rsidRPr="001E38C9">
        <w:rPr>
          <w:rFonts w:asciiTheme="majorHAnsi" w:eastAsia="Times New Roman" w:hAnsiTheme="majorHAnsi" w:cstheme="majorHAnsi"/>
          <w:color w:val="333333"/>
        </w:rPr>
        <w:br/>
      </w:r>
      <w:r w:rsidRPr="001E38C9">
        <w:rPr>
          <w:rFonts w:asciiTheme="majorHAnsi" w:eastAsia="Times New Roman" w:hAnsiTheme="majorHAnsi" w:cstheme="majorHAnsi"/>
          <w:color w:val="333333"/>
          <w:shd w:val="clear" w:color="auto" w:fill="FFFFFF"/>
        </w:rPr>
        <w:t>We suggest you switch to an email app that has OAuth. Get step-by-step help setting up or updating your email account in several popular email apps, with our </w:t>
      </w:r>
      <w:hyperlink r:id="rId12" w:tgtFrame="_blank" w:tooltip="Link opens in a new window" w:history="1">
        <w:r w:rsidRPr="001E38C9">
          <w:rPr>
            <w:rFonts w:asciiTheme="majorHAnsi" w:eastAsia="Times New Roman" w:hAnsiTheme="majorHAnsi" w:cstheme="majorHAnsi"/>
            <w:color w:val="0574AC"/>
            <w:u w:val="single"/>
            <w:shd w:val="clear" w:color="auto" w:fill="FFFFFF"/>
          </w:rPr>
          <w:t>Troubleshoot &amp; Resolve Tool.</w:t>
        </w:r>
        <w:r w:rsidRPr="001E38C9">
          <w:rPr>
            <w:rFonts w:asciiTheme="majorHAnsi" w:eastAsia="Times New Roman" w:hAnsiTheme="majorHAnsi" w:cstheme="majorHAnsi"/>
            <w:color w:val="0574AC"/>
            <w:shd w:val="clear" w:color="auto" w:fill="FFFFFF"/>
          </w:rPr>
          <w:br/>
        </w:r>
      </w:hyperlink>
      <w:r w:rsidRPr="001E38C9">
        <w:rPr>
          <w:rFonts w:asciiTheme="majorHAnsi" w:eastAsia="Times New Roman" w:hAnsiTheme="majorHAnsi" w:cstheme="majorHAnsi"/>
          <w:color w:val="333333"/>
        </w:rPr>
        <w:br/>
      </w:r>
      <w:r w:rsidRPr="001E38C9">
        <w:rPr>
          <w:rFonts w:asciiTheme="majorHAnsi" w:eastAsia="Times New Roman" w:hAnsiTheme="majorHAnsi" w:cstheme="majorHAnsi"/>
          <w:b/>
          <w:bCs/>
          <w:color w:val="333333"/>
          <w:shd w:val="clear" w:color="auto" w:fill="FFFFFF"/>
        </w:rPr>
        <w:t>Get email with an app and a secure mail key</w:t>
      </w:r>
      <w:r w:rsidRPr="001E38C9">
        <w:rPr>
          <w:rFonts w:asciiTheme="majorHAnsi" w:eastAsia="Times New Roman" w:hAnsiTheme="majorHAnsi" w:cstheme="majorHAnsi"/>
          <w:color w:val="333333"/>
        </w:rPr>
        <w:br/>
      </w:r>
      <w:r w:rsidRPr="001E38C9">
        <w:rPr>
          <w:rFonts w:asciiTheme="majorHAnsi" w:eastAsia="Times New Roman" w:hAnsiTheme="majorHAnsi" w:cstheme="majorHAnsi"/>
          <w:color w:val="333333"/>
          <w:shd w:val="clear" w:color="auto" w:fill="FFFFFF"/>
        </w:rPr>
        <w:t>If you prefer to use an email app that isn’t compatible with OAuth, you’ll have to create a special code called a secure mail key. You’ll use this secure mail key instead of your AT&amp;T password when you set up an email app</w:t>
      </w:r>
      <w:r w:rsidR="001E38C9">
        <w:rPr>
          <w:rFonts w:asciiTheme="majorHAnsi" w:eastAsia="Times New Roman" w:hAnsiTheme="majorHAnsi" w:cstheme="majorHAnsi"/>
          <w:color w:val="333333"/>
          <w:shd w:val="clear" w:color="auto" w:fill="FFFFFF"/>
        </w:rPr>
        <w:t>…’</w:t>
      </w:r>
    </w:p>
    <w:p w14:paraId="4030A6C5" w14:textId="77777777" w:rsidR="001E38C9" w:rsidRDefault="001E38C9" w:rsidP="001E38C9">
      <w:pPr>
        <w:pStyle w:val="Heading2"/>
        <w:numPr>
          <w:ilvl w:val="0"/>
          <w:numId w:val="6"/>
        </w:numPr>
      </w:pPr>
      <w:r>
        <w:t>C</w:t>
      </w:r>
      <w:r>
        <w:t>reating a Secure mail key</w:t>
      </w:r>
      <w:r>
        <w:t xml:space="preserve"> - </w:t>
      </w:r>
      <w:hyperlink r:id="rId13" w:history="1">
        <w:r w:rsidRPr="007E528F">
          <w:rPr>
            <w:rStyle w:val="Hyperlink"/>
          </w:rPr>
          <w:t>https://www.att.com/support/article/email-support/KM1240308</w:t>
        </w:r>
      </w:hyperlink>
      <w:r>
        <w:t xml:space="preserve"> </w:t>
      </w:r>
    </w:p>
    <w:p w14:paraId="257A9787" w14:textId="77777777" w:rsidR="001E38C9" w:rsidRDefault="001E38C9" w:rsidP="001E38C9">
      <w:pPr>
        <w:rPr>
          <w:shd w:val="clear" w:color="auto" w:fill="FFFFFF"/>
        </w:rPr>
      </w:pPr>
    </w:p>
    <w:p w14:paraId="6B13E637" w14:textId="77777777" w:rsidR="00F22A72" w:rsidRPr="001E38C9" w:rsidRDefault="001E38C9" w:rsidP="001E38C9">
      <w:pPr>
        <w:rPr>
          <w:rFonts w:asciiTheme="majorHAnsi" w:hAnsiTheme="majorHAnsi" w:cstheme="majorHAnsi"/>
        </w:rPr>
      </w:pPr>
      <w:r w:rsidRPr="001E38C9">
        <w:rPr>
          <w:rFonts w:asciiTheme="majorHAnsi" w:hAnsiTheme="majorHAnsi" w:cstheme="majorHAnsi"/>
          <w:shd w:val="clear" w:color="auto" w:fill="FFFFFF"/>
        </w:rPr>
        <w:t>‘…</w:t>
      </w:r>
      <w:r w:rsidR="00F22A72" w:rsidRPr="001E38C9">
        <w:rPr>
          <w:rFonts w:asciiTheme="majorHAnsi" w:hAnsiTheme="majorHAnsi" w:cstheme="majorHAnsi"/>
          <w:shd w:val="clear" w:color="auto" w:fill="FFFFFF"/>
        </w:rPr>
        <w:t xml:space="preserve">If your email program or app doesn’t have OAuth technology, it will only be able to access your AT&amp;T email program or app using a 16-character secure mail key. Be sure to use </w:t>
      </w:r>
      <w:proofErr w:type="spellStart"/>
      <w:r w:rsidR="00F22A72" w:rsidRPr="001E38C9">
        <w:rPr>
          <w:rFonts w:asciiTheme="majorHAnsi" w:hAnsiTheme="majorHAnsi" w:cstheme="majorHAnsi"/>
          <w:shd w:val="clear" w:color="auto" w:fill="FFFFFF"/>
        </w:rPr>
        <w:t>myAT&amp;T</w:t>
      </w:r>
      <w:proofErr w:type="spellEnd"/>
      <w:r w:rsidR="00F22A72" w:rsidRPr="001E38C9">
        <w:rPr>
          <w:rFonts w:asciiTheme="majorHAnsi" w:hAnsiTheme="majorHAnsi" w:cstheme="majorHAnsi"/>
          <w:shd w:val="clear" w:color="auto" w:fill="FFFFFF"/>
        </w:rPr>
        <w:t xml:space="preserve"> to create a secure mail key for each of your AT&amp;T email addresses and subaccounts, so you can continue to:</w:t>
      </w:r>
      <w:r w:rsidR="00F22A72" w:rsidRPr="001E38C9">
        <w:rPr>
          <w:rFonts w:asciiTheme="majorHAnsi" w:hAnsiTheme="majorHAnsi" w:cstheme="majorHAnsi"/>
        </w:rPr>
        <w:br/>
      </w:r>
    </w:p>
    <w:p w14:paraId="7573B374" w14:textId="77777777" w:rsidR="00F22A72" w:rsidRPr="00F22A72" w:rsidRDefault="00F22A72" w:rsidP="001E38C9">
      <w:pPr>
        <w:numPr>
          <w:ilvl w:val="0"/>
          <w:numId w:val="1"/>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Access your AT&amp;T email with your favorite email apps  </w:t>
      </w:r>
    </w:p>
    <w:p w14:paraId="72B8637F" w14:textId="77777777" w:rsidR="00F22A72" w:rsidRPr="00F22A72" w:rsidRDefault="00F22A72" w:rsidP="001E38C9">
      <w:pPr>
        <w:numPr>
          <w:ilvl w:val="0"/>
          <w:numId w:val="1"/>
        </w:numPr>
        <w:shd w:val="clear" w:color="auto" w:fill="FFFFFF"/>
        <w:spacing w:before="100" w:beforeAutospacing="1" w:after="100" w:afterAutospacing="1" w:line="240" w:lineRule="auto"/>
        <w:rPr>
          <w:rFonts w:asciiTheme="majorHAnsi" w:eastAsia="Times New Roman" w:hAnsiTheme="majorHAnsi" w:cstheme="majorHAnsi"/>
          <w:color w:val="333333"/>
        </w:rPr>
      </w:pPr>
      <w:r w:rsidRPr="00F22A72">
        <w:rPr>
          <w:rFonts w:asciiTheme="majorHAnsi" w:eastAsia="Times New Roman" w:hAnsiTheme="majorHAnsi" w:cstheme="majorHAnsi"/>
          <w:color w:val="333333"/>
        </w:rPr>
        <w:t>Synchronize other account info, such as your calendar and contacts, to your email app</w:t>
      </w:r>
    </w:p>
    <w:p w14:paraId="26CDF0CE" w14:textId="77777777" w:rsidR="00F22A72" w:rsidRDefault="001E38C9" w:rsidP="001E38C9">
      <w:r>
        <w:lastRenderedPageBreak/>
        <w:t>…</w:t>
      </w:r>
    </w:p>
    <w:p w14:paraId="459BD771"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Go to </w:t>
      </w:r>
      <w:hyperlink r:id="rId14" w:tgtFrame="_blank" w:tooltip="Link opens in a new window" w:history="1">
        <w:r w:rsidRPr="00F22A72">
          <w:rPr>
            <w:rFonts w:asciiTheme="majorHAnsi" w:eastAsia="Times New Roman" w:hAnsiTheme="majorHAnsi" w:cstheme="majorHAnsi"/>
            <w:color w:val="0568AE"/>
            <w:u w:val="single"/>
          </w:rPr>
          <w:t>Profile</w:t>
        </w:r>
      </w:hyperlink>
      <w:r w:rsidRPr="00F22A72">
        <w:rPr>
          <w:rFonts w:asciiTheme="majorHAnsi" w:eastAsia="Times New Roman" w:hAnsiTheme="majorHAnsi" w:cstheme="majorHAnsi"/>
          <w:color w:val="333333"/>
        </w:rPr>
        <w:t> &gt; </w:t>
      </w:r>
      <w:r w:rsidRPr="00F22A72">
        <w:rPr>
          <w:rFonts w:asciiTheme="majorHAnsi" w:eastAsia="Times New Roman" w:hAnsiTheme="majorHAnsi" w:cstheme="majorHAnsi"/>
          <w:b/>
          <w:bCs/>
          <w:color w:val="333333"/>
        </w:rPr>
        <w:t>Sign-in info</w:t>
      </w:r>
      <w:r w:rsidRPr="00F22A72">
        <w:rPr>
          <w:rFonts w:asciiTheme="majorHAnsi" w:eastAsia="Times New Roman" w:hAnsiTheme="majorHAnsi" w:cstheme="majorHAnsi"/>
          <w:color w:val="333333"/>
        </w:rPr>
        <w:t>.</w:t>
      </w:r>
    </w:p>
    <w:p w14:paraId="06A4E445"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Select the email account that you want to get a secure mail key for. (You’ll find a drop-down menu at the top if you have multiple accounts.) </w:t>
      </w:r>
    </w:p>
    <w:p w14:paraId="7ED5D2DA"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Scroll to </w:t>
      </w:r>
      <w:r w:rsidRPr="00F22A72">
        <w:rPr>
          <w:rFonts w:asciiTheme="majorHAnsi" w:eastAsia="Times New Roman" w:hAnsiTheme="majorHAnsi" w:cstheme="majorHAnsi"/>
          <w:b/>
          <w:bCs/>
          <w:color w:val="333333"/>
        </w:rPr>
        <w:t>Secure mail key</w:t>
      </w:r>
      <w:r w:rsidRPr="00F22A72">
        <w:rPr>
          <w:rFonts w:asciiTheme="majorHAnsi" w:eastAsia="Times New Roman" w:hAnsiTheme="majorHAnsi" w:cstheme="majorHAnsi"/>
          <w:color w:val="333333"/>
        </w:rPr>
        <w:t> and select </w:t>
      </w:r>
      <w:r w:rsidRPr="00F22A72">
        <w:rPr>
          <w:rFonts w:asciiTheme="majorHAnsi" w:eastAsia="Times New Roman" w:hAnsiTheme="majorHAnsi" w:cstheme="majorHAnsi"/>
          <w:b/>
          <w:bCs/>
          <w:color w:val="333333"/>
        </w:rPr>
        <w:t>Manage secure mail key</w:t>
      </w:r>
      <w:r w:rsidRPr="00F22A72">
        <w:rPr>
          <w:rFonts w:asciiTheme="majorHAnsi" w:eastAsia="Times New Roman" w:hAnsiTheme="majorHAnsi" w:cstheme="majorHAnsi"/>
          <w:color w:val="333333"/>
        </w:rPr>
        <w:t>.</w:t>
      </w:r>
    </w:p>
    <w:p w14:paraId="6C06E057"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If you have more than one email address, select the one you want to use.</w:t>
      </w:r>
    </w:p>
    <w:p w14:paraId="5ED96037"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Select </w:t>
      </w:r>
      <w:r w:rsidRPr="00F22A72">
        <w:rPr>
          <w:rFonts w:asciiTheme="majorHAnsi" w:eastAsia="Times New Roman" w:hAnsiTheme="majorHAnsi" w:cstheme="majorHAnsi"/>
          <w:b/>
          <w:bCs/>
          <w:color w:val="333333"/>
        </w:rPr>
        <w:t>Add secure mail key</w:t>
      </w:r>
      <w:r w:rsidRPr="00F22A72">
        <w:rPr>
          <w:rFonts w:asciiTheme="majorHAnsi" w:eastAsia="Times New Roman" w:hAnsiTheme="majorHAnsi" w:cstheme="majorHAnsi"/>
          <w:color w:val="333333"/>
        </w:rPr>
        <w:t>.</w:t>
      </w:r>
    </w:p>
    <w:p w14:paraId="544D0C80"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Enter a nickname for the secure mail key to make it easier to recognize.</w:t>
      </w:r>
    </w:p>
    <w:p w14:paraId="2AE56145"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Select </w:t>
      </w:r>
      <w:r w:rsidRPr="00F22A72">
        <w:rPr>
          <w:rFonts w:asciiTheme="majorHAnsi" w:eastAsia="Times New Roman" w:hAnsiTheme="majorHAnsi" w:cstheme="majorHAnsi"/>
          <w:b/>
          <w:bCs/>
          <w:color w:val="333333"/>
        </w:rPr>
        <w:t>Create secure mail key</w:t>
      </w:r>
      <w:r w:rsidRPr="00F22A72">
        <w:rPr>
          <w:rFonts w:asciiTheme="majorHAnsi" w:eastAsia="Times New Roman" w:hAnsiTheme="majorHAnsi" w:cstheme="majorHAnsi"/>
          <w:color w:val="333333"/>
        </w:rPr>
        <w:t>.</w:t>
      </w:r>
    </w:p>
    <w:p w14:paraId="3CD15495"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Select </w:t>
      </w:r>
      <w:r w:rsidRPr="00F22A72">
        <w:rPr>
          <w:rFonts w:asciiTheme="majorHAnsi" w:eastAsia="Times New Roman" w:hAnsiTheme="majorHAnsi" w:cstheme="majorHAnsi"/>
          <w:b/>
          <w:bCs/>
          <w:color w:val="333333"/>
        </w:rPr>
        <w:t>Copy secure mail key to clipboard</w:t>
      </w:r>
      <w:r w:rsidRPr="00F22A72">
        <w:rPr>
          <w:rFonts w:asciiTheme="majorHAnsi" w:eastAsia="Times New Roman" w:hAnsiTheme="majorHAnsi" w:cstheme="majorHAnsi"/>
          <w:color w:val="333333"/>
        </w:rPr>
        <w:t xml:space="preserve">. (Jot down your secure mail key, so you have it handy if you </w:t>
      </w:r>
      <w:proofErr w:type="gramStart"/>
      <w:r w:rsidRPr="00F22A72">
        <w:rPr>
          <w:rFonts w:asciiTheme="majorHAnsi" w:eastAsia="Times New Roman" w:hAnsiTheme="majorHAnsi" w:cstheme="majorHAnsi"/>
          <w:color w:val="333333"/>
        </w:rPr>
        <w:t>have to</w:t>
      </w:r>
      <w:proofErr w:type="gramEnd"/>
      <w:r w:rsidRPr="00F22A72">
        <w:rPr>
          <w:rFonts w:asciiTheme="majorHAnsi" w:eastAsia="Times New Roman" w:hAnsiTheme="majorHAnsi" w:cstheme="majorHAnsi"/>
          <w:color w:val="333333"/>
        </w:rPr>
        <w:t xml:space="preserve"> update an email app on several devices.)</w:t>
      </w:r>
    </w:p>
    <w:p w14:paraId="45A69AAA" w14:textId="77777777" w:rsidR="00F22A72" w:rsidRPr="00F22A72" w:rsidRDefault="00F22A72" w:rsidP="001E38C9">
      <w:pPr>
        <w:numPr>
          <w:ilvl w:val="1"/>
          <w:numId w:val="3"/>
        </w:numPr>
        <w:shd w:val="clear" w:color="auto" w:fill="FFFFFF"/>
        <w:spacing w:before="100" w:beforeAutospacing="1" w:after="100" w:afterAutospacing="1" w:line="240" w:lineRule="auto"/>
        <w:ind w:left="1020"/>
        <w:rPr>
          <w:rFonts w:asciiTheme="majorHAnsi" w:eastAsia="Times New Roman" w:hAnsiTheme="majorHAnsi" w:cstheme="majorHAnsi"/>
          <w:color w:val="333333"/>
        </w:rPr>
      </w:pPr>
      <w:r w:rsidRPr="00F22A72">
        <w:rPr>
          <w:rFonts w:asciiTheme="majorHAnsi" w:eastAsia="Times New Roman" w:hAnsiTheme="majorHAnsi" w:cstheme="majorHAnsi"/>
          <w:color w:val="333333"/>
        </w:rPr>
        <w:t>For security purposes, the secure mail key only shows until you select </w:t>
      </w:r>
      <w:r w:rsidRPr="00F22A72">
        <w:rPr>
          <w:rFonts w:asciiTheme="majorHAnsi" w:eastAsia="Times New Roman" w:hAnsiTheme="majorHAnsi" w:cstheme="majorHAnsi"/>
          <w:b/>
          <w:bCs/>
          <w:color w:val="333333"/>
        </w:rPr>
        <w:t>OK</w:t>
      </w:r>
      <w:r w:rsidRPr="00F22A72">
        <w:rPr>
          <w:rFonts w:asciiTheme="majorHAnsi" w:eastAsia="Times New Roman" w:hAnsiTheme="majorHAnsi" w:cstheme="majorHAnsi"/>
          <w:color w:val="333333"/>
        </w:rPr>
        <w:t>. </w:t>
      </w:r>
    </w:p>
    <w:p w14:paraId="238850FD" w14:textId="77777777" w:rsidR="00F22A72" w:rsidRPr="00F22A72" w:rsidRDefault="00F22A72" w:rsidP="001E38C9">
      <w:pPr>
        <w:numPr>
          <w:ilvl w:val="1"/>
          <w:numId w:val="3"/>
        </w:numPr>
        <w:shd w:val="clear" w:color="auto" w:fill="FFFFFF"/>
        <w:spacing w:before="100" w:beforeAutospacing="1" w:after="100" w:afterAutospacing="1" w:line="240" w:lineRule="auto"/>
        <w:ind w:left="1020"/>
        <w:rPr>
          <w:rFonts w:asciiTheme="majorHAnsi" w:eastAsia="Times New Roman" w:hAnsiTheme="majorHAnsi" w:cstheme="majorHAnsi"/>
          <w:color w:val="333333"/>
        </w:rPr>
      </w:pPr>
      <w:r w:rsidRPr="00F22A72">
        <w:rPr>
          <w:rFonts w:asciiTheme="majorHAnsi" w:eastAsia="Times New Roman" w:hAnsiTheme="majorHAnsi" w:cstheme="majorHAnsi"/>
          <w:color w:val="333333"/>
        </w:rPr>
        <w:t>If you lose or forget the secure mail key, you can create new secure mail keys as needed.</w:t>
      </w:r>
    </w:p>
    <w:p w14:paraId="3F97BC99"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Select </w:t>
      </w:r>
      <w:r w:rsidRPr="00F22A72">
        <w:rPr>
          <w:rFonts w:asciiTheme="majorHAnsi" w:eastAsia="Times New Roman" w:hAnsiTheme="majorHAnsi" w:cstheme="majorHAnsi"/>
          <w:b/>
          <w:bCs/>
          <w:color w:val="333333"/>
        </w:rPr>
        <w:t>OK</w:t>
      </w:r>
      <w:r w:rsidRPr="00F22A72">
        <w:rPr>
          <w:rFonts w:asciiTheme="majorHAnsi" w:eastAsia="Times New Roman" w:hAnsiTheme="majorHAnsi" w:cstheme="majorHAnsi"/>
          <w:color w:val="333333"/>
        </w:rPr>
        <w:t>.</w:t>
      </w:r>
    </w:p>
    <w:p w14:paraId="3B2B0662" w14:textId="77777777" w:rsidR="00F22A72" w:rsidRPr="00F22A72" w:rsidRDefault="00F22A72" w:rsidP="001E38C9">
      <w:pPr>
        <w:numPr>
          <w:ilvl w:val="0"/>
          <w:numId w:val="3"/>
        </w:numPr>
        <w:shd w:val="clear" w:color="auto" w:fill="FFFFFF"/>
        <w:spacing w:before="100" w:beforeAutospacing="1" w:after="100" w:afterAutospacing="1" w:line="240" w:lineRule="auto"/>
        <w:ind w:left="300"/>
        <w:rPr>
          <w:rFonts w:asciiTheme="majorHAnsi" w:eastAsia="Times New Roman" w:hAnsiTheme="majorHAnsi" w:cstheme="majorHAnsi"/>
          <w:color w:val="333333"/>
        </w:rPr>
      </w:pPr>
      <w:r w:rsidRPr="00F22A72">
        <w:rPr>
          <w:rFonts w:asciiTheme="majorHAnsi" w:eastAsia="Times New Roman" w:hAnsiTheme="majorHAnsi" w:cstheme="majorHAnsi"/>
          <w:color w:val="333333"/>
        </w:rPr>
        <w:t>Go to your preferred email app and replace the existing password with your secure mail key. (For an IMAP account, delete the existing password for both the IMAP and SMTP servers and replace them with your secure mail key</w:t>
      </w:r>
      <w:proofErr w:type="gramStart"/>
      <w:r w:rsidRPr="00F22A72">
        <w:rPr>
          <w:rFonts w:asciiTheme="majorHAnsi" w:eastAsia="Times New Roman" w:hAnsiTheme="majorHAnsi" w:cstheme="majorHAnsi"/>
          <w:color w:val="333333"/>
        </w:rPr>
        <w:t>.)</w:t>
      </w:r>
      <w:r w:rsidR="001E38C9">
        <w:rPr>
          <w:rFonts w:asciiTheme="majorHAnsi" w:eastAsia="Times New Roman" w:hAnsiTheme="majorHAnsi" w:cstheme="majorHAnsi"/>
          <w:color w:val="333333"/>
        </w:rPr>
        <w:t>…</w:t>
      </w:r>
      <w:proofErr w:type="gramEnd"/>
      <w:r w:rsidR="001E38C9">
        <w:rPr>
          <w:rFonts w:asciiTheme="majorHAnsi" w:eastAsia="Times New Roman" w:hAnsiTheme="majorHAnsi" w:cstheme="majorHAnsi"/>
          <w:color w:val="333333"/>
        </w:rPr>
        <w:t>’</w:t>
      </w:r>
    </w:p>
    <w:p w14:paraId="7CA0BE68" w14:textId="77777777" w:rsidR="00F22A72" w:rsidRDefault="00F22A72"/>
    <w:p w14:paraId="3DB58FB2" w14:textId="77777777" w:rsidR="00C36EA0" w:rsidRDefault="009807C7">
      <w:r>
        <w:rPr>
          <w:noProof/>
        </w:rPr>
        <w:drawing>
          <wp:inline distT="0" distB="0" distL="0" distR="0" wp14:anchorId="7386DAEA" wp14:editId="17892B29">
            <wp:extent cx="5943600" cy="36379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3637915"/>
                    </a:xfrm>
                    <a:prstGeom prst="rect">
                      <a:avLst/>
                    </a:prstGeom>
                  </pic:spPr>
                </pic:pic>
              </a:graphicData>
            </a:graphic>
          </wp:inline>
        </w:drawing>
      </w:r>
    </w:p>
    <w:p w14:paraId="79567980" w14:textId="77777777" w:rsidR="009807C7" w:rsidRDefault="009807C7"/>
    <w:p w14:paraId="05801B8A" w14:textId="77777777" w:rsidR="009807C7" w:rsidRDefault="009807C7"/>
    <w:p w14:paraId="1EAD3050" w14:textId="77777777" w:rsidR="009807C7" w:rsidRDefault="009807C7">
      <w:r>
        <w:rPr>
          <w:noProof/>
        </w:rPr>
        <w:lastRenderedPageBreak/>
        <w:drawing>
          <wp:inline distT="0" distB="0" distL="0" distR="0" wp14:anchorId="044989F5" wp14:editId="143E291D">
            <wp:extent cx="5943600" cy="363791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3637915"/>
                    </a:xfrm>
                    <a:prstGeom prst="rect">
                      <a:avLst/>
                    </a:prstGeom>
                  </pic:spPr>
                </pic:pic>
              </a:graphicData>
            </a:graphic>
          </wp:inline>
        </w:drawing>
      </w:r>
    </w:p>
    <w:p w14:paraId="752322DC" w14:textId="77777777" w:rsidR="009807C7" w:rsidRDefault="009807C7">
      <w:r>
        <w:rPr>
          <w:noProof/>
        </w:rPr>
        <w:drawing>
          <wp:inline distT="0" distB="0" distL="0" distR="0" wp14:anchorId="2FBBFE59" wp14:editId="5A197ABE">
            <wp:extent cx="5943600" cy="36379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3637915"/>
                    </a:xfrm>
                    <a:prstGeom prst="rect">
                      <a:avLst/>
                    </a:prstGeom>
                  </pic:spPr>
                </pic:pic>
              </a:graphicData>
            </a:graphic>
          </wp:inline>
        </w:drawing>
      </w:r>
    </w:p>
    <w:p w14:paraId="5FFD3BCB" w14:textId="77777777" w:rsidR="009807C7" w:rsidRDefault="009807C7"/>
    <w:p w14:paraId="10EBCDEA" w14:textId="77777777" w:rsidR="009807C7" w:rsidRDefault="009807C7">
      <w:r>
        <w:rPr>
          <w:noProof/>
        </w:rPr>
        <w:lastRenderedPageBreak/>
        <w:drawing>
          <wp:inline distT="0" distB="0" distL="0" distR="0" wp14:anchorId="1E869FC5" wp14:editId="2DAC0CC1">
            <wp:extent cx="5943600" cy="363791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3637915"/>
                    </a:xfrm>
                    <a:prstGeom prst="rect">
                      <a:avLst/>
                    </a:prstGeom>
                  </pic:spPr>
                </pic:pic>
              </a:graphicData>
            </a:graphic>
          </wp:inline>
        </w:drawing>
      </w:r>
    </w:p>
    <w:p w14:paraId="41474474" w14:textId="77777777" w:rsidR="009807C7" w:rsidRDefault="009807C7">
      <w:r>
        <w:rPr>
          <w:noProof/>
        </w:rPr>
        <w:drawing>
          <wp:inline distT="0" distB="0" distL="0" distR="0" wp14:anchorId="3C7206D4" wp14:editId="7D7CCE20">
            <wp:extent cx="5943600" cy="36379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3637915"/>
                    </a:xfrm>
                    <a:prstGeom prst="rect">
                      <a:avLst/>
                    </a:prstGeom>
                  </pic:spPr>
                </pic:pic>
              </a:graphicData>
            </a:graphic>
          </wp:inline>
        </w:drawing>
      </w:r>
    </w:p>
    <w:p w14:paraId="6619E3B0" w14:textId="77777777" w:rsidR="009807C7" w:rsidRDefault="009807C7"/>
    <w:p w14:paraId="0A40D712" w14:textId="77777777" w:rsidR="009807C7" w:rsidRDefault="009807C7"/>
    <w:p w14:paraId="748771E0" w14:textId="77777777" w:rsidR="009807C7" w:rsidRDefault="009807C7">
      <w:r>
        <w:lastRenderedPageBreak/>
        <w:t xml:space="preserve">Just changed the password and there is a message </w:t>
      </w:r>
    </w:p>
    <w:p w14:paraId="0B28A241" w14:textId="77777777" w:rsidR="009807C7" w:rsidRDefault="009807C7"/>
    <w:p w14:paraId="30E53F1A" w14:textId="77777777" w:rsidR="009807C7" w:rsidRDefault="009807C7">
      <w:r>
        <w:rPr>
          <w:noProof/>
        </w:rPr>
        <w:drawing>
          <wp:inline distT="0" distB="0" distL="0" distR="0" wp14:anchorId="37FC9D08" wp14:editId="71211C09">
            <wp:extent cx="5943600" cy="363791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3637915"/>
                    </a:xfrm>
                    <a:prstGeom prst="rect">
                      <a:avLst/>
                    </a:prstGeom>
                  </pic:spPr>
                </pic:pic>
              </a:graphicData>
            </a:graphic>
          </wp:inline>
        </w:drawing>
      </w:r>
    </w:p>
    <w:p w14:paraId="65B297B8" w14:textId="77777777" w:rsidR="009807C7" w:rsidRDefault="009807C7"/>
    <w:p w14:paraId="0F734E6E" w14:textId="77777777" w:rsidR="009807C7" w:rsidRDefault="009807C7"/>
    <w:p w14:paraId="55948A9B" w14:textId="77777777" w:rsidR="001E38C9" w:rsidRDefault="001E38C9"/>
    <w:p w14:paraId="3E964270" w14:textId="77777777" w:rsidR="001E38C9" w:rsidRDefault="001E38C9"/>
    <w:p w14:paraId="257F8C45" w14:textId="77777777" w:rsidR="001E38C9" w:rsidRDefault="001E38C9" w:rsidP="001E38C9">
      <w:pPr>
        <w:pStyle w:val="Heading2"/>
        <w:numPr>
          <w:ilvl w:val="0"/>
          <w:numId w:val="6"/>
        </w:numPr>
      </w:pPr>
      <w:r>
        <w:t>S</w:t>
      </w:r>
      <w:r>
        <w:t>et up the GoldMine email account based on Outlook 2016 information</w:t>
      </w:r>
      <w:r>
        <w:t xml:space="preserve"> - </w:t>
      </w:r>
      <w:hyperlink r:id="rId21" w:history="1">
        <w:r w:rsidRPr="007E528F">
          <w:rPr>
            <w:rStyle w:val="Hyperlink"/>
          </w:rPr>
          <w:t>https://www.att.com/support/article/email-support/KM1086159</w:t>
        </w:r>
      </w:hyperlink>
      <w:r>
        <w:t xml:space="preserve"> </w:t>
      </w:r>
    </w:p>
    <w:p w14:paraId="2934F4C8" w14:textId="77777777" w:rsidR="001E38C9" w:rsidRDefault="001E38C9" w:rsidP="001E38C9"/>
    <w:p w14:paraId="6F9F5B98" w14:textId="77777777" w:rsidR="001E38C9" w:rsidRDefault="001E38C9" w:rsidP="001E38C9">
      <w:r>
        <w:t>With selecting Outlook 2016 and following the steps (there are a few differences between an Outlook account setup and a GoldMine account setup but in general the necessary information is all there)</w:t>
      </w:r>
    </w:p>
    <w:p w14:paraId="4F89C63C" w14:textId="77777777" w:rsidR="001E38C9" w:rsidRDefault="001E38C9">
      <w:bookmarkStart w:id="0" w:name="_GoBack"/>
      <w:bookmarkEnd w:id="0"/>
      <w:r>
        <w:rPr>
          <w:noProof/>
        </w:rPr>
        <w:lastRenderedPageBreak/>
        <w:drawing>
          <wp:inline distT="0" distB="0" distL="0" distR="0" wp14:anchorId="1E3D8733" wp14:editId="397861CE">
            <wp:extent cx="5943600" cy="5181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5181600"/>
                    </a:xfrm>
                    <a:prstGeom prst="rect">
                      <a:avLst/>
                    </a:prstGeom>
                  </pic:spPr>
                </pic:pic>
              </a:graphicData>
            </a:graphic>
          </wp:inline>
        </w:drawing>
      </w:r>
    </w:p>
    <w:sectPr w:rsidR="001E38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4373B"/>
    <w:multiLevelType w:val="hybridMultilevel"/>
    <w:tmpl w:val="41ACE18C"/>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240870"/>
    <w:multiLevelType w:val="multilevel"/>
    <w:tmpl w:val="D7242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4C7FCF"/>
    <w:multiLevelType w:val="hybridMultilevel"/>
    <w:tmpl w:val="E68040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9C071D"/>
    <w:multiLevelType w:val="hybridMultilevel"/>
    <w:tmpl w:val="A30A33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DC73CD"/>
    <w:multiLevelType w:val="multilevel"/>
    <w:tmpl w:val="87206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BFD4EEC"/>
    <w:multiLevelType w:val="multilevel"/>
    <w:tmpl w:val="044AC82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5"/>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7C7"/>
    <w:rsid w:val="001842F6"/>
    <w:rsid w:val="001E38C9"/>
    <w:rsid w:val="007E680A"/>
    <w:rsid w:val="009807C7"/>
    <w:rsid w:val="00C36EA0"/>
    <w:rsid w:val="00F22A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D7504"/>
  <w15:chartTrackingRefBased/>
  <w15:docId w15:val="{3E9C82D0-2D67-4B14-8F15-3C7180A43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38C9"/>
  </w:style>
  <w:style w:type="paragraph" w:styleId="Heading2">
    <w:name w:val="heading 2"/>
    <w:basedOn w:val="Normal"/>
    <w:next w:val="Normal"/>
    <w:link w:val="Heading2Char"/>
    <w:uiPriority w:val="9"/>
    <w:unhideWhenUsed/>
    <w:qFormat/>
    <w:rsid w:val="00F22A7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680A"/>
    <w:rPr>
      <w:color w:val="0000FF"/>
      <w:u w:val="single"/>
    </w:rPr>
  </w:style>
  <w:style w:type="character" w:styleId="UnresolvedMention">
    <w:name w:val="Unresolved Mention"/>
    <w:basedOn w:val="DefaultParagraphFont"/>
    <w:uiPriority w:val="99"/>
    <w:semiHidden/>
    <w:unhideWhenUsed/>
    <w:rsid w:val="00F22A72"/>
    <w:rPr>
      <w:color w:val="605E5C"/>
      <w:shd w:val="clear" w:color="auto" w:fill="E1DFDD"/>
    </w:rPr>
  </w:style>
  <w:style w:type="paragraph" w:styleId="ListParagraph">
    <w:name w:val="List Paragraph"/>
    <w:basedOn w:val="Normal"/>
    <w:uiPriority w:val="34"/>
    <w:qFormat/>
    <w:rsid w:val="00F22A72"/>
    <w:pPr>
      <w:ind w:left="720"/>
      <w:contextualSpacing/>
    </w:pPr>
  </w:style>
  <w:style w:type="character" w:styleId="Strong">
    <w:name w:val="Strong"/>
    <w:basedOn w:val="DefaultParagraphFont"/>
    <w:uiPriority w:val="22"/>
    <w:qFormat/>
    <w:rsid w:val="00F22A72"/>
    <w:rPr>
      <w:b/>
      <w:bCs/>
    </w:rPr>
  </w:style>
  <w:style w:type="character" w:customStyle="1" w:styleId="Heading2Char">
    <w:name w:val="Heading 2 Char"/>
    <w:basedOn w:val="DefaultParagraphFont"/>
    <w:link w:val="Heading2"/>
    <w:uiPriority w:val="9"/>
    <w:rsid w:val="00F22A7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305505">
      <w:bodyDiv w:val="1"/>
      <w:marLeft w:val="0"/>
      <w:marRight w:val="0"/>
      <w:marTop w:val="0"/>
      <w:marBottom w:val="0"/>
      <w:divBdr>
        <w:top w:val="none" w:sz="0" w:space="0" w:color="auto"/>
        <w:left w:val="none" w:sz="0" w:space="0" w:color="auto"/>
        <w:bottom w:val="none" w:sz="0" w:space="0" w:color="auto"/>
        <w:right w:val="none" w:sz="0" w:space="0" w:color="auto"/>
      </w:divBdr>
    </w:div>
    <w:div w:id="1418136934">
      <w:bodyDiv w:val="1"/>
      <w:marLeft w:val="0"/>
      <w:marRight w:val="0"/>
      <w:marTop w:val="0"/>
      <w:marBottom w:val="0"/>
      <w:divBdr>
        <w:top w:val="none" w:sz="0" w:space="0" w:color="auto"/>
        <w:left w:val="none" w:sz="0" w:space="0" w:color="auto"/>
        <w:bottom w:val="none" w:sz="0" w:space="0" w:color="auto"/>
        <w:right w:val="none" w:sz="0" w:space="0" w:color="auto"/>
      </w:divBdr>
    </w:div>
    <w:div w:id="1434399848">
      <w:bodyDiv w:val="1"/>
      <w:marLeft w:val="0"/>
      <w:marRight w:val="0"/>
      <w:marTop w:val="0"/>
      <w:marBottom w:val="0"/>
      <w:divBdr>
        <w:top w:val="none" w:sz="0" w:space="0" w:color="auto"/>
        <w:left w:val="none" w:sz="0" w:space="0" w:color="auto"/>
        <w:bottom w:val="none" w:sz="0" w:space="0" w:color="auto"/>
        <w:right w:val="none" w:sz="0" w:space="0" w:color="auto"/>
      </w:divBdr>
    </w:div>
    <w:div w:id="1627546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tt.com/support/article/email-support/KM1240462" TargetMode="External"/><Relationship Id="rId13" Type="http://schemas.openxmlformats.org/officeDocument/2006/relationships/hyperlink" Target="https://www.att.com/support/article/email-support/KM1240308" TargetMode="Externa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yperlink" Target="https://www.att.com/support/article/email-support/KM1086159" TargetMode="External"/><Relationship Id="rId7" Type="http://schemas.openxmlformats.org/officeDocument/2006/relationships/webSettings" Target="webSettings.xml"/><Relationship Id="rId12" Type="http://schemas.openxmlformats.org/officeDocument/2006/relationships/hyperlink" Target="https://ufix.att.com/portal/index.html?go=emailConfig"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tt.com/support/article/email-support/KM1240462"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fontTable" Target="fontTable.xml"/><Relationship Id="rId10" Type="http://schemas.openxmlformats.org/officeDocument/2006/relationships/hyperlink" Target="https://www.att.com/support/article/email-support/KM1086159" TargetMode="External"/><Relationship Id="rId19" Type="http://schemas.openxmlformats.org/officeDocument/2006/relationships/image" Target="media/image5.png"/><Relationship Id="rId4" Type="http://schemas.openxmlformats.org/officeDocument/2006/relationships/numbering" Target="numbering.xml"/><Relationship Id="rId9" Type="http://schemas.openxmlformats.org/officeDocument/2006/relationships/hyperlink" Target="https://www.att.com/support/article/email-support/KM1240308" TargetMode="External"/><Relationship Id="rId14" Type="http://schemas.openxmlformats.org/officeDocument/2006/relationships/hyperlink" Target="https://m.att.com/myatt/native/deepLink.html?action=Profile&amp;appInstall=N" TargetMode="External"/><Relationship Id="rId22"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BECBF08AAF934D9EEDB216A12ED9EC" ma:contentTypeVersion="7" ma:contentTypeDescription="Create a new document." ma:contentTypeScope="" ma:versionID="81d9a24b7e1c2e9a9dee790c8f15dbac">
  <xsd:schema xmlns:xsd="http://www.w3.org/2001/XMLSchema" xmlns:xs="http://www.w3.org/2001/XMLSchema" xmlns:p="http://schemas.microsoft.com/office/2006/metadata/properties" xmlns:ns3="5e5e1bbc-531e-46e3-875a-3f8211a90461" xmlns:ns4="d0ed85be-b13a-4b4b-9170-9e6e816a6209" targetNamespace="http://schemas.microsoft.com/office/2006/metadata/properties" ma:root="true" ma:fieldsID="e6b31ae2f5d5f22fe9fdc8a0d30dd052" ns3:_="" ns4:_="">
    <xsd:import namespace="5e5e1bbc-531e-46e3-875a-3f8211a90461"/>
    <xsd:import namespace="d0ed85be-b13a-4b4b-9170-9e6e816a620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5e1bbc-531e-46e3-875a-3f8211a904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ed85be-b13a-4b4b-9170-9e6e816a620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1AFC24B-34F3-4FFB-96D2-C5C8E55AD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5e1bbc-531e-46e3-875a-3f8211a90461"/>
    <ds:schemaRef ds:uri="d0ed85be-b13a-4b4b-9170-9e6e816a6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8325E1-14FB-488C-93C5-4155366A75B5}">
  <ds:schemaRefs>
    <ds:schemaRef ds:uri="http://schemas.microsoft.com/sharepoint/v3/contenttype/forms"/>
  </ds:schemaRefs>
</ds:datastoreItem>
</file>

<file path=customXml/itemProps3.xml><?xml version="1.0" encoding="utf-8"?>
<ds:datastoreItem xmlns:ds="http://schemas.openxmlformats.org/officeDocument/2006/customXml" ds:itemID="{8BB42E4E-2336-473D-A022-87B7765CB3A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6</Pages>
  <Words>586</Words>
  <Characters>3341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Witters</dc:creator>
  <cp:keywords/>
  <dc:description/>
  <cp:lastModifiedBy>Michaela Witters</cp:lastModifiedBy>
  <cp:revision>1</cp:revision>
  <dcterms:created xsi:type="dcterms:W3CDTF">2019-11-27T10:07:00Z</dcterms:created>
  <dcterms:modified xsi:type="dcterms:W3CDTF">2019-11-27T11:09:00Z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0x01010072BECBF08AAF934D9EEDB216A12ED9EC</vt:lpwstr>
  </property>
</Properties>
</file>