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5FCD" w:rsidRPr="00C67393" w:rsidRDefault="009A5FCD" w:rsidP="00BE10B3"/>
    <w:p w:rsidR="009A5FCD" w:rsidRPr="00C67393" w:rsidRDefault="00503B1C" w:rsidP="00BE10B3">
      <w:r>
        <w:rPr>
          <w:noProof/>
          <w:lang w:val="en-GB" w:eastAsia="en-GB"/>
        </w:rPr>
        <mc:AlternateContent>
          <mc:Choice Requires="wps">
            <w:drawing>
              <wp:anchor distT="0" distB="0" distL="114300" distR="114300" simplePos="0" relativeHeight="251656192" behindDoc="0" locked="0" layoutInCell="1" allowOverlap="1">
                <wp:simplePos x="0" y="0"/>
                <wp:positionH relativeFrom="column">
                  <wp:posOffset>1880235</wp:posOffset>
                </wp:positionH>
                <wp:positionV relativeFrom="paragraph">
                  <wp:posOffset>3255010</wp:posOffset>
                </wp:positionV>
                <wp:extent cx="5212080" cy="458470"/>
                <wp:effectExtent l="3810" t="0" r="3810" b="1270"/>
                <wp:wrapNone/>
                <wp:docPr id="1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12080" cy="4584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E7C15" w:rsidRPr="008F463D" w:rsidRDefault="003E7C15" w:rsidP="00DA652F">
                            <w:pPr>
                              <w:pStyle w:val="NoSpacing"/>
                              <w:rPr>
                                <w:rFonts w:ascii="HelveticaNeueLT Com 65 Md" w:hAnsi="HelveticaNeueLT Com 65 Md"/>
                                <w:color w:val="5D87A1"/>
                                <w:sz w:val="44"/>
                                <w:szCs w:val="44"/>
                              </w:rPr>
                            </w:pPr>
                            <w:r w:rsidRPr="008F463D">
                              <w:rPr>
                                <w:rFonts w:ascii="HelveticaNeueLT Com 65 Md" w:hAnsi="HelveticaNeueLT Com 65 Md"/>
                                <w:color w:val="5D87A1"/>
                                <w:sz w:val="44"/>
                                <w:szCs w:val="44"/>
                              </w:rPr>
                              <w:t>LANDesk</w:t>
                            </w:r>
                            <w:r w:rsidRPr="008F463D">
                              <w:rPr>
                                <w:rFonts w:ascii="HelveticaNeueLT Com 65 Md" w:hAnsi="HelveticaNeueLT Com 65 Md"/>
                                <w:color w:val="5D87A1"/>
                                <w:sz w:val="44"/>
                                <w:szCs w:val="44"/>
                                <w:vertAlign w:val="superscript"/>
                              </w:rPr>
                              <w:t>®</w:t>
                            </w:r>
                            <w:r>
                              <w:rPr>
                                <w:rFonts w:ascii="HelveticaNeueLT Com 65 Md" w:hAnsi="HelveticaNeueLT Com 65 Md"/>
                                <w:color w:val="5D87A1"/>
                                <w:sz w:val="44"/>
                                <w:szCs w:val="44"/>
                              </w:rPr>
                              <w:t xml:space="preserve"> Service Desk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148.05pt;margin-top:256.3pt;width:410.4pt;height:36.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" stroked="f">
                <v:textbox>
                  <w:txbxContent>
                    <w:p w:rsidR="003E7C15" w:rsidRPr="008F463D" w:rsidRDefault="003E7C15" w:rsidP="00DA652F">
                      <w:pPr>
                        <w:pStyle w:val="NoSpacing"/>
                        <w:rPr>
                          <w:rFonts w:ascii="HelveticaNeueLT Com 65 Md" w:hAnsi="HelveticaNeueLT Com 65 Md"/>
                          <w:color w:val="5D87A1"/>
                          <w:sz w:val="44"/>
                          <w:szCs w:val="44"/>
                        </w:rPr>
                      </w:pPr>
                      <w:r w:rsidRPr="008F463D">
                        <w:rPr>
                          <w:rFonts w:ascii="HelveticaNeueLT Com 65 Md" w:hAnsi="HelveticaNeueLT Com 65 Md"/>
                          <w:color w:val="5D87A1"/>
                          <w:sz w:val="44"/>
                          <w:szCs w:val="44"/>
                        </w:rPr>
                        <w:t>LANDesk</w:t>
                      </w:r>
                      <w:r w:rsidRPr="008F463D">
                        <w:rPr>
                          <w:rFonts w:ascii="HelveticaNeueLT Com 65 Md" w:hAnsi="HelveticaNeueLT Com 65 Md"/>
                          <w:color w:val="5D87A1"/>
                          <w:sz w:val="44"/>
                          <w:szCs w:val="44"/>
                          <w:vertAlign w:val="superscript"/>
                        </w:rPr>
                        <w:t>®</w:t>
                      </w:r>
                      <w:r>
                        <w:rPr>
                          <w:rFonts w:ascii="HelveticaNeueLT Com 65 Md" w:hAnsi="HelveticaNeueLT Com 65 Md"/>
                          <w:color w:val="5D87A1"/>
                          <w:sz w:val="44"/>
                          <w:szCs w:val="44"/>
                        </w:rPr>
                        <w:t xml:space="preserve"> Service Desk</w:t>
                      </w:r>
                    </w:p>
                  </w:txbxContent>
                </v:textbox>
              </v:shape>
            </w:pict>
          </mc:Fallback>
        </mc:AlternateContent>
      </w:r>
      <w:r>
        <w:rPr>
          <w:noProof/>
          <w:lang w:val="en-GB" w:eastAsia="en-GB"/>
        </w:rPr>
        <mc:AlternateContent>
          <mc:Choice Requires="wps">
            <w:drawing>
              <wp:anchor distT="0" distB="0" distL="114300" distR="114300" simplePos="0" relativeHeight="251657216" behindDoc="0" locked="0" layoutInCell="1" allowOverlap="1">
                <wp:simplePos x="0" y="0"/>
                <wp:positionH relativeFrom="column">
                  <wp:posOffset>1880235</wp:posOffset>
                </wp:positionH>
                <wp:positionV relativeFrom="paragraph">
                  <wp:posOffset>3732530</wp:posOffset>
                </wp:positionV>
                <wp:extent cx="5168265" cy="1077595"/>
                <wp:effectExtent l="3810" t="0" r="0" b="0"/>
                <wp:wrapNone/>
                <wp:docPr id="1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265" cy="10775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E7C15" w:rsidRPr="008F463D" w:rsidRDefault="003E7C15" w:rsidP="00421DA3">
                            <w:pPr>
                              <w:rPr>
                                <w:rFonts w:ascii="HelveticaNeueLT Com 45 Lt" w:hAnsi="HelveticaNeueLT Com 45 Lt"/>
                                <w:color w:val="5D87A1"/>
                                <w:sz w:val="30"/>
                                <w:szCs w:val="30"/>
                              </w:rPr>
                            </w:pPr>
                            <w:r>
                              <w:rPr>
                                <w:rFonts w:ascii="HelveticaNeueLT Com 45 Lt" w:hAnsi="HelveticaNeueLT Com 45 Lt"/>
                                <w:color w:val="5D87A1"/>
                                <w:sz w:val="30"/>
                                <w:szCs w:val="30"/>
                              </w:rPr>
                              <w:t>Service Desk with Crystal reports</w:t>
                            </w:r>
                          </w:p>
                          <w:p w:rsidR="003E7C15" w:rsidRPr="00421DA3" w:rsidRDefault="003E7C15" w:rsidP="00421DA3">
                            <w:pPr>
                              <w:rPr>
                                <w:szCs w:val="3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7" type="#_x0000_t202" style="position:absolute;margin-left:148.05pt;margin-top:293.9pt;width:406.95pt;height:84.8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" stroked="f">
                <v:textbox>
                  <w:txbxContent>
                    <w:p w:rsidR="003E7C15" w:rsidRPr="008F463D" w:rsidRDefault="003E7C15" w:rsidP="00421DA3">
                      <w:pPr>
                        <w:rPr>
                          <w:rFonts w:ascii="HelveticaNeueLT Com 45 Lt" w:hAnsi="HelveticaNeueLT Com 45 Lt"/>
                          <w:color w:val="5D87A1"/>
                          <w:sz w:val="30"/>
                          <w:szCs w:val="30"/>
                        </w:rPr>
                      </w:pPr>
                      <w:r>
                        <w:rPr>
                          <w:rFonts w:ascii="HelveticaNeueLT Com 45 Lt" w:hAnsi="HelveticaNeueLT Com 45 Lt"/>
                          <w:color w:val="5D87A1"/>
                          <w:sz w:val="30"/>
                          <w:szCs w:val="30"/>
                        </w:rPr>
                        <w:t>Service Desk with Crystal reports</w:t>
                      </w:r>
                    </w:p>
                    <w:p w:rsidR="003E7C15" w:rsidRPr="00421DA3" w:rsidRDefault="003E7C15" w:rsidP="00421DA3">
                      <w:pPr>
                        <w:rPr>
                          <w:szCs w:val="30"/>
                        </w:rPr>
                      </w:pPr>
                    </w:p>
                  </w:txbxContent>
                </v:textbox>
              </v:shape>
            </w:pict>
          </mc:Fallback>
        </mc:AlternateContent>
      </w:r>
      <w:r w:rsidR="00193964">
        <w:rPr>
          <w:noProof/>
        </w:rPr>
        <w:pict>
          <v:rect id="_x0000_s1030" style="position:absolute;margin-left:148.05pt;margin-top:292.4pt;width:410.4pt;height:1.5pt;z-index:251655168;mso-wrap-edited:f;mso-position-horizontal-relative:text;mso-position-vertical-relative:text" wrapcoords="-37 0 -37 10800 21600 10800 21600 0 -37 0" o:hralign="center" o:hrstd="t" o:hr="t" fillcolor="#a1b623" stroked="f" strokeweight=".25pt"/>
        </w:pict>
      </w:r>
    </w:p>
    <w:p w:rsidR="009A5FCD" w:rsidRDefault="009A5FCD"/>
    <w:p w:rsidR="009A5FCD" w:rsidRDefault="009A5FCD"/>
    <w:p w:rsidR="009A5FCD" w:rsidRDefault="00CB5648">
      <w:r>
        <w:rPr>
          <w:noProof/>
          <w:lang w:val="en-GB" w:eastAsia="en-GB"/>
        </w:rPr>
        <w:drawing>
          <wp:anchor distT="0" distB="0" distL="114300" distR="114300" simplePos="0" relativeHeight="251654144" behindDoc="1" locked="0" layoutInCell="1" allowOverlap="1">
            <wp:simplePos x="0" y="0"/>
            <wp:positionH relativeFrom="column">
              <wp:posOffset>5643473</wp:posOffset>
            </wp:positionH>
            <wp:positionV relativeFrom="paragraph">
              <wp:posOffset>6809932</wp:posOffset>
            </wp:positionV>
            <wp:extent cx="1252580" cy="646981"/>
            <wp:effectExtent l="19050" t="0" r="4720" b="0"/>
            <wp:wrapNone/>
            <wp:docPr id="5" name="Picture 4" descr="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icture 5"/>
                    <pic:cNvPicPr>
                      <a:picLocks noChangeAspect="1" noChangeArrowheads="1"/>
                    </pic:cNvPicPr>
                  </pic:nvPicPr>
                  <pic:blipFill>
                    <a:blip r:embed="rId9"/>
                    <a:stretch>
                      <a:fillRect/>
                    </a:stretch>
                  </pic:blipFill>
                  <pic:spPr bwMode="auto">
                    <a:xfrm>
                      <a:off x="0" y="0"/>
                      <a:ext cx="1252580" cy="646981"/>
                    </a:xfrm>
                    <a:prstGeom prst="rect">
                      <a:avLst/>
                    </a:prstGeom>
                    <a:noFill/>
                  </pic:spPr>
                </pic:pic>
              </a:graphicData>
            </a:graphic>
          </wp:anchor>
        </w:drawing>
      </w:r>
      <w:r w:rsidR="009A5FCD">
        <w:br w:type="page"/>
      </w:r>
      <w:bookmarkStart w:id="0" w:name="_GoBack"/>
      <w:bookmarkEnd w:id="0"/>
    </w:p>
    <w:p w:rsidR="009A5FCD" w:rsidRPr="00C67393" w:rsidRDefault="00193964" w:rsidP="00BE10B3">
      <w:r>
        <w:rPr>
          <w:noProof/>
        </w:rPr>
        <w:lastRenderedPageBreak/>
        <w:pict>
          <v:rect id="_x0000_s1031" style="position:absolute;margin-left:159.5pt;margin-top:16pt;width:410.4pt;height:1.5pt;z-index:251659264;mso-wrap-edited:f" wrapcoords="-37 0 -37 10800 21600 10800 21600 0 -37 0" o:hralign="center" o:hrstd="t" o:hr="t" fillcolor="#a1b623" stroked="f" strokeweight=".25pt"/>
        </w:pict>
      </w:r>
      <w:r w:rsidR="00503B1C">
        <w:rPr>
          <w:noProof/>
          <w:lang w:val="en-GB" w:eastAsia="en-GB"/>
        </w:rPr>
        <mc:AlternateContent>
          <mc:Choice Requires="wps">
            <w:drawing>
              <wp:anchor distT="0" distB="0" distL="114300" distR="114300" simplePos="0" relativeHeight="251660288" behindDoc="0" locked="0" layoutInCell="1" allowOverlap="1">
                <wp:simplePos x="0" y="0"/>
                <wp:positionH relativeFrom="column">
                  <wp:posOffset>2108835</wp:posOffset>
                </wp:positionH>
                <wp:positionV relativeFrom="paragraph">
                  <wp:posOffset>-116840</wp:posOffset>
                </wp:positionV>
                <wp:extent cx="1270000" cy="320040"/>
                <wp:effectExtent l="3810" t="0" r="2540" b="0"/>
                <wp:wrapNone/>
                <wp:docPr id="13"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0000" cy="320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E7C15" w:rsidRPr="004C50A9" w:rsidRDefault="003E7C15" w:rsidP="00BE10B3">
                            <w:pPr>
                              <w:rPr>
                                <w:rFonts w:asciiTheme="minorHAnsi" w:hAnsiTheme="minorHAnsi" w:cstheme="minorHAnsi"/>
                                <w:color w:val="5D87A1"/>
                                <w:sz w:val="30"/>
                                <w:szCs w:val="30"/>
                              </w:rPr>
                            </w:pPr>
                            <w:r w:rsidRPr="004C50A9">
                              <w:rPr>
                                <w:rFonts w:asciiTheme="minorHAnsi" w:hAnsiTheme="minorHAnsi" w:cstheme="minorHAnsi"/>
                                <w:color w:val="5D87A1"/>
                                <w:sz w:val="30"/>
                                <w:szCs w:val="30"/>
                              </w:rPr>
                              <w:t>Contents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8" type="#_x0000_t202" style="position:absolute;margin-left:166.05pt;margin-top:-9.2pt;width:100pt;height:25.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" stroked="f">
                <v:textbox>
                  <w:txbxContent>
                    <w:p w:rsidR="003E7C15" w:rsidRPr="004C50A9" w:rsidRDefault="003E7C15" w:rsidP="00BE10B3">
                      <w:pPr>
                        <w:rPr>
                          <w:rFonts w:asciiTheme="minorHAnsi" w:hAnsiTheme="minorHAnsi" w:cstheme="minorHAnsi"/>
                          <w:color w:val="5D87A1"/>
                          <w:sz w:val="30"/>
                          <w:szCs w:val="30"/>
                        </w:rPr>
                      </w:pPr>
                      <w:r w:rsidRPr="004C50A9">
                        <w:rPr>
                          <w:rFonts w:asciiTheme="minorHAnsi" w:hAnsiTheme="minorHAnsi" w:cstheme="minorHAnsi"/>
                          <w:color w:val="5D87A1"/>
                          <w:sz w:val="30"/>
                          <w:szCs w:val="30"/>
                        </w:rPr>
                        <w:t>Contents</w:t>
                      </w:r>
                    </w:p>
                  </w:txbxContent>
                </v:textbox>
              </v:shape>
            </w:pict>
          </mc:Fallback>
        </mc:AlternateContent>
      </w:r>
    </w:p>
    <w:p w:rsidR="009A5FCD" w:rsidRPr="00C63E3A" w:rsidRDefault="009A5FCD">
      <w:pPr>
        <w:pStyle w:val="TOCHeading"/>
        <w:rPr>
          <w:rStyle w:val="Heading1Char"/>
          <w:rFonts w:asciiTheme="minorHAnsi" w:hAnsiTheme="minorHAnsi" w:cstheme="minorHAnsi"/>
        </w:rPr>
      </w:pPr>
    </w:p>
    <w:p w:rsidR="00093A18" w:rsidRPr="00093A18" w:rsidRDefault="00AB2956">
      <w:pPr>
        <w:pStyle w:val="TOC1"/>
        <w:rPr>
          <w:rFonts w:asciiTheme="minorHAnsi" w:eastAsiaTheme="minorEastAsia" w:hAnsiTheme="minorHAnsi" w:cstheme="minorHAnsi"/>
          <w:noProof/>
          <w:sz w:val="22"/>
          <w:szCs w:val="22"/>
          <w:lang w:val="en-GB" w:eastAsia="en-GB"/>
        </w:rPr>
      </w:pPr>
      <w:r w:rsidRPr="00093A18">
        <w:rPr>
          <w:rFonts w:asciiTheme="minorHAnsi" w:hAnsiTheme="minorHAnsi" w:cstheme="minorHAnsi"/>
        </w:rPr>
        <w:fldChar w:fldCharType="begin"/>
      </w:r>
      <w:r w:rsidR="009A5FCD" w:rsidRPr="00093A18">
        <w:rPr>
          <w:rFonts w:asciiTheme="minorHAnsi" w:hAnsiTheme="minorHAnsi" w:cstheme="minorHAnsi"/>
        </w:rPr>
        <w:instrText xml:space="preserve"> TOC \o "1-3" \h \z \u </w:instrText>
      </w:r>
      <w:r w:rsidRPr="00093A18">
        <w:rPr>
          <w:rFonts w:asciiTheme="minorHAnsi" w:hAnsiTheme="minorHAnsi" w:cstheme="minorHAnsi"/>
        </w:rPr>
        <w:fldChar w:fldCharType="separate"/>
      </w:r>
      <w:hyperlink w:anchor="_Toc340570822" w:history="1">
        <w:r w:rsidR="00093A18" w:rsidRPr="00093A18">
          <w:rPr>
            <w:rStyle w:val="Hyperlink"/>
            <w:rFonts w:asciiTheme="minorHAnsi" w:hAnsiTheme="minorHAnsi" w:cstheme="minorHAnsi"/>
            <w:noProof/>
          </w:rPr>
          <w:t>OVERVIEW - What is Crystal Reports and Crystal Reports Runtime?</w:t>
        </w:r>
        <w:r w:rsidR="00093A18" w:rsidRPr="00093A18">
          <w:rPr>
            <w:rFonts w:asciiTheme="minorHAnsi" w:hAnsiTheme="minorHAnsi" w:cstheme="minorHAnsi"/>
            <w:noProof/>
            <w:webHidden/>
          </w:rPr>
          <w:tab/>
        </w:r>
        <w:r w:rsidR="00093A18" w:rsidRPr="00093A18">
          <w:rPr>
            <w:rFonts w:asciiTheme="minorHAnsi" w:hAnsiTheme="minorHAnsi" w:cstheme="minorHAnsi"/>
            <w:noProof/>
            <w:webHidden/>
          </w:rPr>
          <w:fldChar w:fldCharType="begin"/>
        </w:r>
        <w:r w:rsidR="00093A18" w:rsidRPr="00093A18">
          <w:rPr>
            <w:rFonts w:asciiTheme="minorHAnsi" w:hAnsiTheme="minorHAnsi" w:cstheme="minorHAnsi"/>
            <w:noProof/>
            <w:webHidden/>
          </w:rPr>
          <w:instrText xml:space="preserve"> PAGEREF _Toc340570822 \h </w:instrText>
        </w:r>
        <w:r w:rsidR="00093A18" w:rsidRPr="00093A18">
          <w:rPr>
            <w:rFonts w:asciiTheme="minorHAnsi" w:hAnsiTheme="minorHAnsi" w:cstheme="minorHAnsi"/>
            <w:noProof/>
            <w:webHidden/>
          </w:rPr>
        </w:r>
        <w:r w:rsidR="00093A18" w:rsidRPr="00093A18">
          <w:rPr>
            <w:rFonts w:asciiTheme="minorHAnsi" w:hAnsiTheme="minorHAnsi" w:cstheme="minorHAnsi"/>
            <w:noProof/>
            <w:webHidden/>
          </w:rPr>
          <w:fldChar w:fldCharType="separate"/>
        </w:r>
        <w:r w:rsidR="00093A18" w:rsidRPr="00093A18">
          <w:rPr>
            <w:rFonts w:asciiTheme="minorHAnsi" w:hAnsiTheme="minorHAnsi" w:cstheme="minorHAnsi"/>
            <w:noProof/>
            <w:webHidden/>
          </w:rPr>
          <w:t>4</w:t>
        </w:r>
        <w:r w:rsidR="00093A18"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23" w:history="1">
        <w:r w:rsidRPr="00093A18">
          <w:rPr>
            <w:rStyle w:val="Hyperlink"/>
            <w:rFonts w:asciiTheme="minorHAnsi" w:eastAsiaTheme="minorHAnsi" w:hAnsiTheme="minorHAnsi" w:cstheme="minorHAnsi"/>
            <w:noProof/>
          </w:rPr>
          <w:t>Crystal reports (designer)</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_Toc340570823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4</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24" w:history="1">
        <w:r w:rsidRPr="00093A18">
          <w:rPr>
            <w:rStyle w:val="Hyperlink"/>
            <w:rFonts w:asciiTheme="minorHAnsi" w:eastAsiaTheme="minorHAnsi" w:hAnsiTheme="minorHAnsi" w:cstheme="minorHAnsi"/>
            <w:noProof/>
          </w:rPr>
          <w:t>Crystal Runtime</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_Toc340570824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4</w:t>
        </w:r>
        <w:r w:rsidRPr="00093A18">
          <w:rPr>
            <w:rFonts w:asciiTheme="minorHAnsi" w:hAnsiTheme="minorHAnsi" w:cstheme="minorHAnsi"/>
            <w:noProof/>
            <w:webHidden/>
          </w:rPr>
          <w:fldChar w:fldCharType="end"/>
        </w:r>
      </w:hyperlink>
    </w:p>
    <w:p w:rsidR="00093A18" w:rsidRPr="00093A18" w:rsidRDefault="00093A18">
      <w:pPr>
        <w:pStyle w:val="TOC1"/>
        <w:rPr>
          <w:rFonts w:asciiTheme="minorHAnsi" w:eastAsiaTheme="minorEastAsia" w:hAnsiTheme="minorHAnsi" w:cstheme="minorHAnsi"/>
          <w:noProof/>
          <w:sz w:val="22"/>
          <w:szCs w:val="22"/>
          <w:lang w:val="en-GB" w:eastAsia="en-GB"/>
        </w:rPr>
      </w:pPr>
      <w:hyperlink w:anchor="_Toc340570825" w:history="1">
        <w:r w:rsidRPr="00093A18">
          <w:rPr>
            <w:rStyle w:val="Hyperlink"/>
            <w:rFonts w:asciiTheme="minorHAnsi" w:hAnsiTheme="minorHAnsi" w:cstheme="minorHAnsi"/>
            <w:noProof/>
          </w:rPr>
          <w:t>Less OOTB reports provided in 7.5 – why?</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_Toc340570825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5</w:t>
        </w:r>
        <w:r w:rsidRPr="00093A18">
          <w:rPr>
            <w:rFonts w:asciiTheme="minorHAnsi" w:hAnsiTheme="minorHAnsi" w:cstheme="minorHAnsi"/>
            <w:noProof/>
            <w:webHidden/>
          </w:rPr>
          <w:fldChar w:fldCharType="end"/>
        </w:r>
      </w:hyperlink>
    </w:p>
    <w:p w:rsidR="00093A18" w:rsidRPr="00093A18" w:rsidRDefault="00093A18">
      <w:pPr>
        <w:pStyle w:val="TOC1"/>
        <w:rPr>
          <w:rFonts w:asciiTheme="minorHAnsi" w:eastAsiaTheme="minorEastAsia" w:hAnsiTheme="minorHAnsi" w:cstheme="minorHAnsi"/>
          <w:noProof/>
          <w:sz w:val="22"/>
          <w:szCs w:val="22"/>
          <w:lang w:val="en-GB" w:eastAsia="en-GB"/>
        </w:rPr>
      </w:pPr>
      <w:hyperlink w:anchor="_Toc340570826" w:history="1">
        <w:r w:rsidRPr="00093A18">
          <w:rPr>
            <w:rStyle w:val="Hyperlink"/>
            <w:rFonts w:asciiTheme="minorHAnsi" w:hAnsiTheme="minorHAnsi" w:cstheme="minorHAnsi"/>
            <w:noProof/>
          </w:rPr>
          <w:t>USING CRYSTAL REPORT DESIGNER</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_Toc340570826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6</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27" w:history="1">
        <w:r w:rsidRPr="00093A18">
          <w:rPr>
            <w:rStyle w:val="Hyperlink"/>
            <w:rFonts w:asciiTheme="minorHAnsi" w:hAnsiTheme="minorHAnsi" w:cstheme="minorHAnsi"/>
            <w:noProof/>
          </w:rPr>
          <w:t>Connecting to the database</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_Toc340570827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6</w:t>
        </w:r>
        <w:r w:rsidRPr="00093A18">
          <w:rPr>
            <w:rFonts w:asciiTheme="minorHAnsi" w:hAnsiTheme="minorHAnsi" w:cstheme="minorHAnsi"/>
            <w:noProof/>
            <w:webHidden/>
          </w:rPr>
          <w:fldChar w:fldCharType="end"/>
        </w:r>
      </w:hyperlink>
    </w:p>
    <w:p w:rsidR="00093A18" w:rsidRPr="00093A18" w:rsidRDefault="00093A18">
      <w:pPr>
        <w:pStyle w:val="TOC3"/>
        <w:rPr>
          <w:rFonts w:asciiTheme="minorHAnsi" w:eastAsiaTheme="minorEastAsia" w:hAnsiTheme="minorHAnsi" w:cstheme="minorHAnsi"/>
          <w:noProof/>
          <w:lang w:val="en-GB" w:eastAsia="en-GB"/>
        </w:rPr>
      </w:pPr>
      <w:hyperlink w:anchor="_Toc340570828" w:history="1">
        <w:r w:rsidRPr="00093A18">
          <w:rPr>
            <w:rStyle w:val="Hyperlink"/>
            <w:rFonts w:asciiTheme="minorHAnsi" w:hAnsiTheme="minorHAnsi" w:cstheme="minorHAnsi"/>
            <w:noProof/>
          </w:rPr>
          <w:t>SQL 32 bit and 64bit</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_Toc340570828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6</w:t>
        </w:r>
        <w:r w:rsidRPr="00093A18">
          <w:rPr>
            <w:rFonts w:asciiTheme="minorHAnsi" w:hAnsiTheme="minorHAnsi" w:cstheme="minorHAnsi"/>
            <w:noProof/>
            <w:webHidden/>
          </w:rPr>
          <w:fldChar w:fldCharType="end"/>
        </w:r>
      </w:hyperlink>
    </w:p>
    <w:p w:rsidR="00093A18" w:rsidRPr="00093A18" w:rsidRDefault="00093A18">
      <w:pPr>
        <w:pStyle w:val="TOC3"/>
        <w:rPr>
          <w:rFonts w:asciiTheme="minorHAnsi" w:eastAsiaTheme="minorEastAsia" w:hAnsiTheme="minorHAnsi" w:cstheme="minorHAnsi"/>
          <w:noProof/>
          <w:lang w:val="en-GB" w:eastAsia="en-GB"/>
        </w:rPr>
      </w:pPr>
      <w:hyperlink w:anchor="_Toc340570829" w:history="1">
        <w:r w:rsidRPr="00093A18">
          <w:rPr>
            <w:rStyle w:val="Hyperlink"/>
            <w:rFonts w:asciiTheme="minorHAnsi" w:hAnsiTheme="minorHAnsi" w:cstheme="minorHAnsi"/>
            <w:noProof/>
          </w:rPr>
          <w:t>Oracle 32bit and 64bit</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_Toc340570829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6</w:t>
        </w:r>
        <w:r w:rsidRPr="00093A18">
          <w:rPr>
            <w:rFonts w:asciiTheme="minorHAnsi" w:hAnsiTheme="minorHAnsi" w:cstheme="minorHAnsi"/>
            <w:noProof/>
            <w:webHidden/>
          </w:rPr>
          <w:fldChar w:fldCharType="end"/>
        </w:r>
      </w:hyperlink>
    </w:p>
    <w:p w:rsidR="00093A18" w:rsidRPr="00093A18" w:rsidRDefault="00093A18">
      <w:pPr>
        <w:pStyle w:val="TOC3"/>
        <w:rPr>
          <w:rFonts w:asciiTheme="minorHAnsi" w:eastAsiaTheme="minorEastAsia" w:hAnsiTheme="minorHAnsi" w:cstheme="minorHAnsi"/>
          <w:noProof/>
          <w:lang w:val="en-GB" w:eastAsia="en-GB"/>
        </w:rPr>
      </w:pPr>
      <w:hyperlink w:anchor="_Toc340570830" w:history="1">
        <w:r w:rsidRPr="00093A18">
          <w:rPr>
            <w:rStyle w:val="Hyperlink"/>
            <w:rFonts w:asciiTheme="minorHAnsi" w:hAnsiTheme="minorHAnsi" w:cstheme="minorHAnsi"/>
            <w:noProof/>
          </w:rPr>
          <w:t>IMPORTANT – Oracle and Crystal on 64bit machines</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_Toc340570830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6</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31" w:history="1">
        <w:r w:rsidRPr="00093A18">
          <w:rPr>
            <w:rStyle w:val="Hyperlink"/>
            <w:rFonts w:asciiTheme="minorHAnsi" w:hAnsiTheme="minorHAnsi" w:cstheme="minorHAnsi"/>
            <w:noProof/>
          </w:rPr>
          <w:t>Before you create a report</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_Toc340570831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7</w:t>
        </w:r>
        <w:r w:rsidRPr="00093A18">
          <w:rPr>
            <w:rFonts w:asciiTheme="minorHAnsi" w:hAnsiTheme="minorHAnsi" w:cstheme="minorHAnsi"/>
            <w:noProof/>
            <w:webHidden/>
          </w:rPr>
          <w:fldChar w:fldCharType="end"/>
        </w:r>
      </w:hyperlink>
    </w:p>
    <w:p w:rsidR="00093A18" w:rsidRPr="00093A18" w:rsidRDefault="00093A18">
      <w:pPr>
        <w:pStyle w:val="TOC3"/>
        <w:rPr>
          <w:rFonts w:asciiTheme="minorHAnsi" w:eastAsiaTheme="minorEastAsia" w:hAnsiTheme="minorHAnsi" w:cstheme="minorHAnsi"/>
          <w:noProof/>
          <w:lang w:val="en-GB" w:eastAsia="en-GB"/>
        </w:rPr>
      </w:pPr>
      <w:hyperlink w:anchor="_Toc340570832" w:history="1">
        <w:r w:rsidRPr="00093A18">
          <w:rPr>
            <w:rStyle w:val="Hyperlink"/>
            <w:rFonts w:asciiTheme="minorHAnsi" w:hAnsiTheme="minorHAnsi" w:cstheme="minorHAnsi"/>
            <w:noProof/>
          </w:rPr>
          <w:t>What is Auto Smart Linking in Crystal?</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_Toc340570832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7</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33" w:history="1">
        <w:r w:rsidRPr="00093A18">
          <w:rPr>
            <w:rStyle w:val="Hyperlink"/>
            <w:rFonts w:asciiTheme="minorHAnsi" w:hAnsiTheme="minorHAnsi" w:cstheme="minorHAnsi"/>
            <w:noProof/>
          </w:rPr>
          <w:t>Creating a report, adding tables, and linking them</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_Toc340570833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8</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34" w:history="1">
        <w:r w:rsidRPr="00093A18">
          <w:rPr>
            <w:rStyle w:val="Hyperlink"/>
            <w:rFonts w:asciiTheme="minorHAnsi" w:hAnsiTheme="minorHAnsi" w:cstheme="minorHAnsi"/>
            <w:noProof/>
          </w:rPr>
          <w:t>Linking the tables</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_Toc340570834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9</w:t>
        </w:r>
        <w:r w:rsidRPr="00093A18">
          <w:rPr>
            <w:rFonts w:asciiTheme="minorHAnsi" w:hAnsiTheme="minorHAnsi" w:cstheme="minorHAnsi"/>
            <w:noProof/>
            <w:webHidden/>
          </w:rPr>
          <w:fldChar w:fldCharType="end"/>
        </w:r>
      </w:hyperlink>
    </w:p>
    <w:p w:rsidR="00093A18" w:rsidRPr="00093A18" w:rsidRDefault="00093A18">
      <w:pPr>
        <w:pStyle w:val="TOC3"/>
        <w:rPr>
          <w:rFonts w:asciiTheme="minorHAnsi" w:eastAsiaTheme="minorEastAsia" w:hAnsiTheme="minorHAnsi" w:cstheme="minorHAnsi"/>
          <w:noProof/>
          <w:lang w:val="en-GB" w:eastAsia="en-GB"/>
        </w:rPr>
      </w:pPr>
      <w:hyperlink w:anchor="_Toc340570835" w:history="1">
        <w:r w:rsidRPr="00093A18">
          <w:rPr>
            <w:rStyle w:val="Hyperlink"/>
            <w:rFonts w:asciiTheme="minorHAnsi" w:hAnsiTheme="minorHAnsi" w:cstheme="minorHAnsi"/>
            <w:noProof/>
          </w:rPr>
          <w:t>Inner Join</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_Toc340570835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9</w:t>
        </w:r>
        <w:r w:rsidRPr="00093A18">
          <w:rPr>
            <w:rFonts w:asciiTheme="minorHAnsi" w:hAnsiTheme="minorHAnsi" w:cstheme="minorHAnsi"/>
            <w:noProof/>
            <w:webHidden/>
          </w:rPr>
          <w:fldChar w:fldCharType="end"/>
        </w:r>
      </w:hyperlink>
    </w:p>
    <w:p w:rsidR="00093A18" w:rsidRPr="00093A18" w:rsidRDefault="00093A18">
      <w:pPr>
        <w:pStyle w:val="TOC3"/>
        <w:rPr>
          <w:rFonts w:asciiTheme="minorHAnsi" w:eastAsiaTheme="minorEastAsia" w:hAnsiTheme="minorHAnsi" w:cstheme="minorHAnsi"/>
          <w:noProof/>
          <w:lang w:val="en-GB" w:eastAsia="en-GB"/>
        </w:rPr>
      </w:pPr>
      <w:hyperlink w:anchor="_Toc340570836" w:history="1">
        <w:r w:rsidRPr="00093A18">
          <w:rPr>
            <w:rStyle w:val="Hyperlink"/>
            <w:rFonts w:asciiTheme="minorHAnsi" w:hAnsiTheme="minorHAnsi" w:cstheme="minorHAnsi"/>
            <w:noProof/>
          </w:rPr>
          <w:t>Left Outer</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_Toc340570836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9</w:t>
        </w:r>
        <w:r w:rsidRPr="00093A18">
          <w:rPr>
            <w:rFonts w:asciiTheme="minorHAnsi" w:hAnsiTheme="minorHAnsi" w:cstheme="minorHAnsi"/>
            <w:noProof/>
            <w:webHidden/>
          </w:rPr>
          <w:fldChar w:fldCharType="end"/>
        </w:r>
      </w:hyperlink>
    </w:p>
    <w:p w:rsidR="00093A18" w:rsidRPr="00093A18" w:rsidRDefault="00093A18">
      <w:pPr>
        <w:pStyle w:val="TOC3"/>
        <w:rPr>
          <w:rFonts w:asciiTheme="minorHAnsi" w:eastAsiaTheme="minorEastAsia" w:hAnsiTheme="minorHAnsi" w:cstheme="minorHAnsi"/>
          <w:noProof/>
          <w:lang w:val="en-GB" w:eastAsia="en-GB"/>
        </w:rPr>
      </w:pPr>
      <w:hyperlink w:anchor="_Toc340570837" w:history="1">
        <w:r w:rsidRPr="00093A18">
          <w:rPr>
            <w:rStyle w:val="Hyperlink"/>
            <w:rFonts w:asciiTheme="minorHAnsi" w:hAnsiTheme="minorHAnsi" w:cstheme="minorHAnsi"/>
            <w:noProof/>
          </w:rPr>
          <w:t>Right Outer</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_Toc340570837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9</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38" w:history="1">
        <w:r w:rsidRPr="00093A18">
          <w:rPr>
            <w:rStyle w:val="Hyperlink"/>
            <w:rFonts w:asciiTheme="minorHAnsi" w:hAnsiTheme="minorHAnsi" w:cstheme="minorHAnsi"/>
            <w:noProof/>
          </w:rPr>
          <w:t>Restricting a report to only show certain records</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_Toc340570838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11</w:t>
        </w:r>
        <w:r w:rsidRPr="00093A18">
          <w:rPr>
            <w:rFonts w:asciiTheme="minorHAnsi" w:hAnsiTheme="minorHAnsi" w:cstheme="minorHAnsi"/>
            <w:noProof/>
            <w:webHidden/>
          </w:rPr>
          <w:fldChar w:fldCharType="end"/>
        </w:r>
      </w:hyperlink>
    </w:p>
    <w:p w:rsidR="00093A18" w:rsidRPr="00093A18" w:rsidRDefault="00093A18">
      <w:pPr>
        <w:pStyle w:val="TOC3"/>
        <w:rPr>
          <w:rFonts w:asciiTheme="minorHAnsi" w:eastAsiaTheme="minorEastAsia" w:hAnsiTheme="minorHAnsi" w:cstheme="minorHAnsi"/>
          <w:noProof/>
          <w:lang w:val="en-GB" w:eastAsia="en-GB"/>
        </w:rPr>
      </w:pPr>
      <w:hyperlink w:anchor="_Toc340570839" w:history="1">
        <w:r w:rsidRPr="00093A18">
          <w:rPr>
            <w:rStyle w:val="Hyperlink"/>
            <w:rFonts w:asciiTheme="minorHAnsi" w:hAnsiTheme="minorHAnsi" w:cstheme="minorHAnsi"/>
            <w:noProof/>
          </w:rPr>
          <w:t>Selecting only those Assignments which are Open</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_Toc340570839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11</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40" w:history="1">
        <w:r w:rsidRPr="00093A18">
          <w:rPr>
            <w:rStyle w:val="Hyperlink"/>
            <w:rFonts w:asciiTheme="minorHAnsi" w:hAnsiTheme="minorHAnsi" w:cstheme="minorHAnsi"/>
            <w:noProof/>
          </w:rPr>
          <w:t>Prompted selections (parameter fields)</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_Toc340570840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12</w:t>
        </w:r>
        <w:r w:rsidRPr="00093A18">
          <w:rPr>
            <w:rFonts w:asciiTheme="minorHAnsi" w:hAnsiTheme="minorHAnsi" w:cstheme="minorHAnsi"/>
            <w:noProof/>
            <w:webHidden/>
          </w:rPr>
          <w:fldChar w:fldCharType="end"/>
        </w:r>
      </w:hyperlink>
    </w:p>
    <w:p w:rsidR="00093A18" w:rsidRPr="00093A18" w:rsidRDefault="00093A18">
      <w:pPr>
        <w:pStyle w:val="TOC3"/>
        <w:rPr>
          <w:rFonts w:asciiTheme="minorHAnsi" w:eastAsiaTheme="minorEastAsia" w:hAnsiTheme="minorHAnsi" w:cstheme="minorHAnsi"/>
          <w:noProof/>
          <w:lang w:val="en-GB" w:eastAsia="en-GB"/>
        </w:rPr>
      </w:pPr>
      <w:hyperlink w:anchor="_Toc340570841" w:history="1">
        <w:r w:rsidRPr="00093A18">
          <w:rPr>
            <w:rStyle w:val="Hyperlink"/>
            <w:rFonts w:asciiTheme="minorHAnsi" w:hAnsiTheme="minorHAnsi" w:cstheme="minorHAnsi"/>
            <w:noProof/>
          </w:rPr>
          <w:t>Dynamic parameter prompts</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_Toc340570841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14</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42" w:history="1">
        <w:r w:rsidRPr="00093A18">
          <w:rPr>
            <w:rStyle w:val="Hyperlink"/>
            <w:rFonts w:asciiTheme="minorHAnsi" w:hAnsiTheme="minorHAnsi" w:cstheme="minorHAnsi"/>
            <w:noProof/>
          </w:rPr>
          <w:t>Creating groups for totals</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_Toc340570842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15</w:t>
        </w:r>
        <w:r w:rsidRPr="00093A18">
          <w:rPr>
            <w:rFonts w:asciiTheme="minorHAnsi" w:hAnsiTheme="minorHAnsi" w:cstheme="minorHAnsi"/>
            <w:noProof/>
            <w:webHidden/>
          </w:rPr>
          <w:fldChar w:fldCharType="end"/>
        </w:r>
      </w:hyperlink>
    </w:p>
    <w:p w:rsidR="00093A18" w:rsidRPr="00093A18" w:rsidRDefault="00093A18">
      <w:pPr>
        <w:pStyle w:val="TOC3"/>
        <w:rPr>
          <w:rFonts w:asciiTheme="minorHAnsi" w:eastAsiaTheme="minorEastAsia" w:hAnsiTheme="minorHAnsi" w:cstheme="minorHAnsi"/>
          <w:noProof/>
          <w:lang w:val="en-GB" w:eastAsia="en-GB"/>
        </w:rPr>
      </w:pPr>
      <w:hyperlink w:anchor="_Toc340570843" w:history="1">
        <w:r w:rsidRPr="00093A18">
          <w:rPr>
            <w:rStyle w:val="Hyperlink"/>
            <w:rFonts w:asciiTheme="minorHAnsi" w:hAnsiTheme="minorHAnsi" w:cstheme="minorHAnsi"/>
            <w:noProof/>
          </w:rPr>
          <w:t>Altering groups</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_Toc340570843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15</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44" w:history="1">
        <w:r w:rsidRPr="00093A18">
          <w:rPr>
            <w:rStyle w:val="Hyperlink"/>
            <w:rFonts w:asciiTheme="minorHAnsi" w:hAnsiTheme="minorHAnsi" w:cstheme="minorHAnsi"/>
            <w:noProof/>
          </w:rPr>
          <w:t>Hiding sections of your report-</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_Toc340570844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17</w:t>
        </w:r>
        <w:r w:rsidRPr="00093A18">
          <w:rPr>
            <w:rFonts w:asciiTheme="minorHAnsi" w:hAnsiTheme="minorHAnsi" w:cstheme="minorHAnsi"/>
            <w:noProof/>
            <w:webHidden/>
          </w:rPr>
          <w:fldChar w:fldCharType="end"/>
        </w:r>
      </w:hyperlink>
    </w:p>
    <w:p w:rsidR="00093A18" w:rsidRPr="00093A18" w:rsidRDefault="00093A18">
      <w:pPr>
        <w:pStyle w:val="TOC3"/>
        <w:rPr>
          <w:rFonts w:asciiTheme="minorHAnsi" w:eastAsiaTheme="minorEastAsia" w:hAnsiTheme="minorHAnsi" w:cstheme="minorHAnsi"/>
          <w:noProof/>
          <w:lang w:val="en-GB" w:eastAsia="en-GB"/>
        </w:rPr>
      </w:pPr>
      <w:hyperlink w:anchor="_Toc340570845" w:history="1">
        <w:r w:rsidRPr="00093A18">
          <w:rPr>
            <w:rStyle w:val="Hyperlink"/>
            <w:rFonts w:asciiTheme="minorHAnsi" w:hAnsiTheme="minorHAnsi" w:cstheme="minorHAnsi"/>
            <w:noProof/>
          </w:rPr>
          <w:t>Hide show based on a parameter</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_Toc340570845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17</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46" w:history="1">
        <w:r w:rsidRPr="00093A18">
          <w:rPr>
            <w:rStyle w:val="Hyperlink"/>
            <w:rFonts w:asciiTheme="minorHAnsi" w:hAnsiTheme="minorHAnsi" w:cstheme="minorHAnsi"/>
            <w:noProof/>
          </w:rPr>
          <w:t>Basic formulas</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_Toc340570846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18</w:t>
        </w:r>
        <w:r w:rsidRPr="00093A18">
          <w:rPr>
            <w:rFonts w:asciiTheme="minorHAnsi" w:hAnsiTheme="minorHAnsi" w:cstheme="minorHAnsi"/>
            <w:noProof/>
            <w:webHidden/>
          </w:rPr>
          <w:fldChar w:fldCharType="end"/>
        </w:r>
      </w:hyperlink>
    </w:p>
    <w:p w:rsidR="00093A18" w:rsidRPr="00093A18" w:rsidRDefault="00093A18">
      <w:pPr>
        <w:pStyle w:val="TOC3"/>
        <w:rPr>
          <w:rFonts w:asciiTheme="minorHAnsi" w:eastAsiaTheme="minorEastAsia" w:hAnsiTheme="minorHAnsi" w:cstheme="minorHAnsi"/>
          <w:noProof/>
          <w:lang w:val="en-GB" w:eastAsia="en-GB"/>
        </w:rPr>
      </w:pPr>
      <w:hyperlink w:anchor="_Toc340570847" w:history="1">
        <w:r w:rsidRPr="00093A18">
          <w:rPr>
            <w:rStyle w:val="Hyperlink"/>
            <w:rFonts w:asciiTheme="minorHAnsi" w:hAnsiTheme="minorHAnsi" w:cstheme="minorHAnsi"/>
            <w:noProof/>
          </w:rPr>
          <w:t>Datetime to local time (used in the OOTB reports from 7.5)</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_Toc340570847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18</w:t>
        </w:r>
        <w:r w:rsidRPr="00093A18">
          <w:rPr>
            <w:rFonts w:asciiTheme="minorHAnsi" w:hAnsiTheme="minorHAnsi" w:cstheme="minorHAnsi"/>
            <w:noProof/>
            <w:webHidden/>
          </w:rPr>
          <w:fldChar w:fldCharType="end"/>
        </w:r>
      </w:hyperlink>
    </w:p>
    <w:p w:rsidR="00093A18" w:rsidRPr="00093A18" w:rsidRDefault="00093A18">
      <w:pPr>
        <w:pStyle w:val="TOC3"/>
        <w:rPr>
          <w:rFonts w:asciiTheme="minorHAnsi" w:eastAsiaTheme="minorEastAsia" w:hAnsiTheme="minorHAnsi" w:cstheme="minorHAnsi"/>
          <w:noProof/>
          <w:lang w:val="en-GB" w:eastAsia="en-GB"/>
        </w:rPr>
      </w:pPr>
      <w:hyperlink w:anchor="_Toc340570848" w:history="1">
        <w:r w:rsidRPr="00093A18">
          <w:rPr>
            <w:rStyle w:val="Hyperlink"/>
            <w:rFonts w:asciiTheme="minorHAnsi" w:hAnsiTheme="minorHAnsi" w:cstheme="minorHAnsi"/>
            <w:noProof/>
          </w:rPr>
          <w:t>Dealing with NULLS and transforming data</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_Toc340570848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18</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49" w:history="1">
        <w:r w:rsidRPr="00093A18">
          <w:rPr>
            <w:rStyle w:val="Hyperlink"/>
            <w:rFonts w:asciiTheme="minorHAnsi" w:hAnsiTheme="minorHAnsi" w:cstheme="minorHAnsi"/>
            <w:noProof/>
          </w:rPr>
          <w:t>Inserting a sub-report</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_Toc340570849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19</w:t>
        </w:r>
        <w:r w:rsidRPr="00093A18">
          <w:rPr>
            <w:rFonts w:asciiTheme="minorHAnsi" w:hAnsiTheme="minorHAnsi" w:cstheme="minorHAnsi"/>
            <w:noProof/>
            <w:webHidden/>
          </w:rPr>
          <w:fldChar w:fldCharType="end"/>
        </w:r>
      </w:hyperlink>
    </w:p>
    <w:p w:rsidR="00093A18" w:rsidRPr="00093A18" w:rsidRDefault="00093A18">
      <w:pPr>
        <w:pStyle w:val="TOC1"/>
        <w:rPr>
          <w:rFonts w:asciiTheme="minorHAnsi" w:eastAsiaTheme="minorEastAsia" w:hAnsiTheme="minorHAnsi" w:cstheme="minorHAnsi"/>
          <w:noProof/>
          <w:sz w:val="22"/>
          <w:szCs w:val="22"/>
          <w:lang w:val="en-GB" w:eastAsia="en-GB"/>
        </w:rPr>
      </w:pPr>
      <w:hyperlink w:anchor="_Toc340570850" w:history="1">
        <w:r w:rsidRPr="00093A18">
          <w:rPr>
            <w:rStyle w:val="Hyperlink"/>
            <w:rFonts w:asciiTheme="minorHAnsi" w:hAnsiTheme="minorHAnsi" w:cstheme="minorHAnsi"/>
            <w:noProof/>
          </w:rPr>
          <w:t>Troubleshooting a broken report:</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_Toc340570850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20</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51" w:history="1">
        <w:r w:rsidRPr="00093A18">
          <w:rPr>
            <w:rStyle w:val="Hyperlink"/>
            <w:rFonts w:asciiTheme="minorHAnsi" w:hAnsiTheme="minorHAnsi" w:cstheme="minorHAnsi"/>
            <w:noProof/>
          </w:rPr>
          <w:t>Linking</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_Toc340570851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20</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52" w:history="1">
        <w:r w:rsidRPr="00093A18">
          <w:rPr>
            <w:rStyle w:val="Hyperlink"/>
            <w:rFonts w:asciiTheme="minorHAnsi" w:hAnsiTheme="minorHAnsi" w:cstheme="minorHAnsi"/>
            <w:noProof/>
          </w:rPr>
          <w:t>Multiple rows / incorrect totals</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_Toc340570852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20</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53" w:history="1">
        <w:r w:rsidRPr="00093A18">
          <w:rPr>
            <w:rStyle w:val="Hyperlink"/>
            <w:rFonts w:asciiTheme="minorHAnsi" w:hAnsiTheme="minorHAnsi" w:cstheme="minorHAnsi"/>
            <w:noProof/>
          </w:rPr>
          <w:t>Show SQL</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_Toc340570853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21</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54" w:history="1">
        <w:r w:rsidRPr="00093A18">
          <w:rPr>
            <w:rStyle w:val="Hyperlink"/>
            <w:rFonts w:asciiTheme="minorHAnsi" w:hAnsiTheme="minorHAnsi" w:cstheme="minorHAnsi"/>
            <w:noProof/>
          </w:rPr>
          <w:t>CRUFLs</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_Toc340570854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21</w:t>
        </w:r>
        <w:r w:rsidRPr="00093A18">
          <w:rPr>
            <w:rFonts w:asciiTheme="minorHAnsi" w:hAnsiTheme="minorHAnsi" w:cstheme="minorHAnsi"/>
            <w:noProof/>
            <w:webHidden/>
          </w:rPr>
          <w:fldChar w:fldCharType="end"/>
        </w:r>
      </w:hyperlink>
    </w:p>
    <w:p w:rsidR="00093A18" w:rsidRPr="00093A18" w:rsidRDefault="00093A18">
      <w:pPr>
        <w:pStyle w:val="TOC1"/>
        <w:rPr>
          <w:rFonts w:asciiTheme="minorHAnsi" w:eastAsiaTheme="minorEastAsia" w:hAnsiTheme="minorHAnsi" w:cstheme="minorHAnsi"/>
          <w:noProof/>
          <w:sz w:val="22"/>
          <w:szCs w:val="22"/>
          <w:lang w:val="en-GB" w:eastAsia="en-GB"/>
        </w:rPr>
      </w:pPr>
      <w:hyperlink w:anchor="_Toc340570855" w:history="1">
        <w:r w:rsidRPr="00093A18">
          <w:rPr>
            <w:rStyle w:val="Hyperlink"/>
            <w:rFonts w:asciiTheme="minorHAnsi" w:hAnsiTheme="minorHAnsi" w:cstheme="minorHAnsi"/>
            <w:noProof/>
          </w:rPr>
          <w:t>Crystal Troubleshooting</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_Toc340570855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23</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56" w:history="1">
        <w:r w:rsidRPr="00093A18">
          <w:rPr>
            <w:rStyle w:val="Hyperlink"/>
            <w:rFonts w:asciiTheme="minorHAnsi" w:hAnsiTheme="minorHAnsi" w:cstheme="minorHAnsi"/>
            <w:noProof/>
          </w:rPr>
          <w:t>General</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_Toc340570856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23</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57" w:history="1">
        <w:r w:rsidRPr="00093A18">
          <w:rPr>
            <w:rStyle w:val="Hyperlink"/>
            <w:rFonts w:asciiTheme="minorHAnsi" w:hAnsiTheme="minorHAnsi" w:cstheme="minorHAnsi"/>
            <w:noProof/>
          </w:rPr>
          <w:t>Troubleshooting Resources</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_Toc340570857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23</w:t>
        </w:r>
        <w:r w:rsidRPr="00093A18">
          <w:rPr>
            <w:rFonts w:asciiTheme="minorHAnsi" w:hAnsiTheme="minorHAnsi" w:cstheme="minorHAnsi"/>
            <w:noProof/>
            <w:webHidden/>
          </w:rPr>
          <w:fldChar w:fldCharType="end"/>
        </w:r>
      </w:hyperlink>
    </w:p>
    <w:p w:rsidR="00093A18" w:rsidRPr="00093A18" w:rsidRDefault="00093A18">
      <w:pPr>
        <w:pStyle w:val="TOC2"/>
        <w:rPr>
          <w:rFonts w:asciiTheme="minorHAnsi" w:eastAsiaTheme="minorEastAsia" w:hAnsiTheme="minorHAnsi" w:cstheme="minorHAnsi"/>
          <w:noProof/>
          <w:lang w:val="en-GB" w:eastAsia="en-GB"/>
        </w:rPr>
      </w:pPr>
      <w:hyperlink w:anchor="_Toc340570858" w:history="1">
        <w:r w:rsidRPr="00093A18">
          <w:rPr>
            <w:rStyle w:val="Hyperlink"/>
            <w:rFonts w:asciiTheme="minorHAnsi" w:hAnsiTheme="minorHAnsi" w:cstheme="minorHAnsi"/>
            <w:noProof/>
          </w:rPr>
          <w:t>Useful SAP links</w:t>
        </w:r>
        <w:r w:rsidRPr="00093A18">
          <w:rPr>
            <w:rFonts w:asciiTheme="minorHAnsi" w:hAnsiTheme="minorHAnsi" w:cstheme="minorHAnsi"/>
            <w:noProof/>
            <w:webHidden/>
          </w:rPr>
          <w:tab/>
        </w:r>
        <w:r w:rsidRPr="00093A18">
          <w:rPr>
            <w:rFonts w:asciiTheme="minorHAnsi" w:hAnsiTheme="minorHAnsi" w:cstheme="minorHAnsi"/>
            <w:noProof/>
            <w:webHidden/>
          </w:rPr>
          <w:fldChar w:fldCharType="begin"/>
        </w:r>
        <w:r w:rsidRPr="00093A18">
          <w:rPr>
            <w:rFonts w:asciiTheme="minorHAnsi" w:hAnsiTheme="minorHAnsi" w:cstheme="minorHAnsi"/>
            <w:noProof/>
            <w:webHidden/>
          </w:rPr>
          <w:instrText xml:space="preserve"> PAGEREF _Toc340570858 \h </w:instrText>
        </w:r>
        <w:r w:rsidRPr="00093A18">
          <w:rPr>
            <w:rFonts w:asciiTheme="minorHAnsi" w:hAnsiTheme="minorHAnsi" w:cstheme="minorHAnsi"/>
            <w:noProof/>
            <w:webHidden/>
          </w:rPr>
        </w:r>
        <w:r w:rsidRPr="00093A18">
          <w:rPr>
            <w:rFonts w:asciiTheme="minorHAnsi" w:hAnsiTheme="minorHAnsi" w:cstheme="minorHAnsi"/>
            <w:noProof/>
            <w:webHidden/>
          </w:rPr>
          <w:fldChar w:fldCharType="separate"/>
        </w:r>
        <w:r w:rsidRPr="00093A18">
          <w:rPr>
            <w:rFonts w:asciiTheme="minorHAnsi" w:hAnsiTheme="minorHAnsi" w:cstheme="minorHAnsi"/>
            <w:noProof/>
            <w:webHidden/>
          </w:rPr>
          <w:t>23</w:t>
        </w:r>
        <w:r w:rsidRPr="00093A18">
          <w:rPr>
            <w:rFonts w:asciiTheme="minorHAnsi" w:hAnsiTheme="minorHAnsi" w:cstheme="minorHAnsi"/>
            <w:noProof/>
            <w:webHidden/>
          </w:rPr>
          <w:fldChar w:fldCharType="end"/>
        </w:r>
      </w:hyperlink>
    </w:p>
    <w:p w:rsidR="009A5FCD" w:rsidRPr="00A32CF7" w:rsidRDefault="00AB2956">
      <w:pPr>
        <w:rPr>
          <w:rFonts w:asciiTheme="minorHAnsi" w:hAnsiTheme="minorHAnsi" w:cstheme="minorHAnsi"/>
        </w:rPr>
      </w:pPr>
      <w:r w:rsidRPr="00093A18">
        <w:rPr>
          <w:rFonts w:asciiTheme="minorHAnsi" w:hAnsiTheme="minorHAnsi" w:cstheme="minorHAnsi"/>
        </w:rPr>
        <w:fldChar w:fldCharType="end"/>
      </w:r>
    </w:p>
    <w:p w:rsidR="009A5FCD" w:rsidRPr="003167CC" w:rsidRDefault="009A5FCD" w:rsidP="00BE10B3">
      <w:pPr>
        <w:rPr>
          <w:rFonts w:asciiTheme="minorHAnsi" w:hAnsiTheme="minorHAnsi" w:cstheme="minorHAnsi"/>
        </w:rPr>
      </w:pPr>
    </w:p>
    <w:p w:rsidR="009A5FCD" w:rsidRPr="003167CC" w:rsidRDefault="00503B1C" w:rsidP="00BE10B3">
      <w:pPr>
        <w:rPr>
          <w:rFonts w:asciiTheme="minorHAnsi" w:hAnsiTheme="minorHAnsi" w:cstheme="minorHAnsi"/>
        </w:rPr>
      </w:pPr>
      <w:r w:rsidRPr="003167CC">
        <w:rPr>
          <w:rFonts w:asciiTheme="minorHAnsi" w:hAnsiTheme="minorHAnsi" w:cstheme="minorHAnsi"/>
          <w:noProof/>
          <w:lang w:val="en-GB" w:eastAsia="en-GB"/>
        </w:rPr>
        <mc:AlternateContent>
          <mc:Choice Requires="wps">
            <w:drawing>
              <wp:anchor distT="0" distB="0" distL="114300" distR="114300" simplePos="0" relativeHeight="251658240" behindDoc="0" locked="0" layoutInCell="1" allowOverlap="1" wp14:anchorId="67B6C809" wp14:editId="6A24F961">
                <wp:simplePos x="0" y="0"/>
                <wp:positionH relativeFrom="column">
                  <wp:posOffset>6350</wp:posOffset>
                </wp:positionH>
                <wp:positionV relativeFrom="paragraph">
                  <wp:posOffset>7252970</wp:posOffset>
                </wp:positionV>
                <wp:extent cx="6858000" cy="1107440"/>
                <wp:effectExtent l="0" t="4445" r="3175" b="2540"/>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1107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E7C15" w:rsidRPr="003C0F12" w:rsidRDefault="003E7C15" w:rsidP="004A3FCC">
                            <w:pPr>
                              <w:pStyle w:val="Default"/>
                              <w:rPr>
                                <w:rFonts w:ascii="HelveticaNeueLT Com 45 Lt" w:hAnsi="HelveticaNeueLT Com 45 Lt" w:cs="Times New Roman"/>
                                <w:color w:val="auto"/>
                                <w:sz w:val="10"/>
                                <w:szCs w:val="10"/>
                              </w:rPr>
                            </w:pPr>
                            <w:r w:rsidRPr="003C0F12">
                              <w:rPr>
                                <w:rFonts w:ascii="HelveticaNeueLT Com 45 Lt" w:hAnsi="HelveticaNeueLT Com 45 Lt" w:cs="Times New Roman"/>
                                <w:color w:val="auto"/>
                                <w:sz w:val="10"/>
                                <w:szCs w:val="10"/>
                              </w:rPr>
                              <w:t xml:space="preserve">Information in this document is provided in connection with LANDesk® products. No license, express or implied, by estoppel or otherwise, to any intellectual property rights is granted by this document. Except as provided in terms and conditions for such products, LANDesk Software, Inc. and its affiliated entities (“LANDesk”) assume no liability whatsoever, and LANDesk disclaims any express or implied warranty, relating to sale and/or use of LANDesk products including liability or warranties relating to fitness for a particular purpose, merchantability, or infringement of any patent, copyright or other intellectual property right. LANDesk products are not intended for use in medical, </w:t>
                            </w:r>
                            <w:proofErr w:type="spellStart"/>
                            <w:r w:rsidRPr="003C0F12">
                              <w:rPr>
                                <w:rFonts w:ascii="HelveticaNeueLT Com 45 Lt" w:hAnsi="HelveticaNeueLT Com 45 Lt" w:cs="Times New Roman"/>
                                <w:color w:val="auto"/>
                                <w:sz w:val="10"/>
                                <w:szCs w:val="10"/>
                              </w:rPr>
                              <w:t>life saving</w:t>
                            </w:r>
                            <w:proofErr w:type="spellEnd"/>
                            <w:r w:rsidRPr="003C0F12">
                              <w:rPr>
                                <w:rFonts w:ascii="HelveticaNeueLT Com 45 Lt" w:hAnsi="HelveticaNeueLT Com 45 Lt" w:cs="Times New Roman"/>
                                <w:color w:val="auto"/>
                                <w:sz w:val="10"/>
                                <w:szCs w:val="10"/>
                              </w:rPr>
                              <w:t xml:space="preserve">, or life sustaining applications. The reader is advised that third parties can have intellectual property rights that can be relevant to this document and the technologies discussed herein, and is advised to seek the advice of competent legal counsel, without obligation of LANDesk. </w:t>
                            </w:r>
                          </w:p>
                          <w:p w:rsidR="003E7C15" w:rsidRPr="003C0F12" w:rsidRDefault="003E7C15" w:rsidP="004A3FCC">
                            <w:pPr>
                              <w:pStyle w:val="Default"/>
                              <w:rPr>
                                <w:rFonts w:ascii="HelveticaNeueLT Com 45 Lt" w:hAnsi="HelveticaNeueLT Com 45 Lt" w:cs="Times New Roman"/>
                                <w:color w:val="auto"/>
                                <w:sz w:val="10"/>
                                <w:szCs w:val="10"/>
                              </w:rPr>
                            </w:pPr>
                            <w:r w:rsidRPr="003C0F12">
                              <w:rPr>
                                <w:rFonts w:ascii="HelveticaNeueLT Com 45 Lt" w:hAnsi="HelveticaNeueLT Com 45 Lt" w:cs="Times New Roman"/>
                                <w:color w:val="auto"/>
                                <w:sz w:val="10"/>
                                <w:szCs w:val="10"/>
                              </w:rPr>
                              <w:t xml:space="preserve">LANDesk retains the right to make changes to this document or related product specifications and descriptions, at any time, without notice. LANDesk makes no warranty for the use of this document and assumes no responsibility for any errors that can appear in the document nor does it make a commitment to update the information contained herein. </w:t>
                            </w:r>
                          </w:p>
                          <w:p w:rsidR="003E7C15" w:rsidRPr="003C0F12" w:rsidRDefault="003E7C15" w:rsidP="004A3FCC">
                            <w:pPr>
                              <w:pStyle w:val="Default"/>
                              <w:rPr>
                                <w:rFonts w:ascii="HelveticaNeueLT Com 45 Lt" w:hAnsi="HelveticaNeueLT Com 45 Lt" w:cs="Times New Roman"/>
                                <w:color w:val="auto"/>
                                <w:sz w:val="10"/>
                                <w:szCs w:val="10"/>
                              </w:rPr>
                            </w:pPr>
                            <w:r w:rsidRPr="003C0F12">
                              <w:rPr>
                                <w:rFonts w:ascii="HelveticaNeueLT Com 45 Lt" w:hAnsi="HelveticaNeueLT Com 45 Lt" w:cs="Times New Roman"/>
                                <w:color w:val="auto"/>
                                <w:sz w:val="10"/>
                                <w:szCs w:val="10"/>
                              </w:rPr>
                              <w:t xml:space="preserve">Copyright © 2007 LANDesk Software, Ltd. All rights reserved. </w:t>
                            </w:r>
                          </w:p>
                          <w:p w:rsidR="003E7C15" w:rsidRPr="003C0F12" w:rsidRDefault="003E7C15" w:rsidP="004A3FCC">
                            <w:pPr>
                              <w:pStyle w:val="Default"/>
                              <w:rPr>
                                <w:rFonts w:ascii="HelveticaNeueLT Com 45 Lt" w:hAnsi="HelveticaNeueLT Com 45 Lt" w:cs="Times New Roman"/>
                                <w:color w:val="auto"/>
                                <w:sz w:val="10"/>
                                <w:szCs w:val="10"/>
                              </w:rPr>
                            </w:pPr>
                          </w:p>
                          <w:p w:rsidR="003E7C15" w:rsidRPr="003C0F12" w:rsidRDefault="003E7C15" w:rsidP="004A3FCC">
                            <w:pPr>
                              <w:pStyle w:val="Default"/>
                              <w:rPr>
                                <w:rFonts w:ascii="HelveticaNeueLT Com 45 Lt" w:hAnsi="HelveticaNeueLT Com 45 Lt" w:cs="Times New Roman"/>
                                <w:color w:val="auto"/>
                                <w:sz w:val="10"/>
                                <w:szCs w:val="10"/>
                              </w:rPr>
                            </w:pPr>
                            <w:r w:rsidRPr="003C0F12">
                              <w:rPr>
                                <w:rFonts w:ascii="HelveticaNeueLT Com 45 Lt" w:hAnsi="HelveticaNeueLT Com 45 Lt" w:cs="Times New Roman"/>
                                <w:color w:val="auto"/>
                                <w:sz w:val="10"/>
                                <w:szCs w:val="10"/>
                              </w:rPr>
                              <w:t xml:space="preserve">LANDesk, Peer Download, Targeted Multicast, and Trusted Access are registered trademarks or trademarks of LANDesk Software, Ltd. or its affiliated entities in the </w:t>
                            </w:r>
                            <w:smartTag w:uri="urn:schemas-microsoft-com:office:smarttags" w:element="place">
                              <w:smartTag w:uri="urn:schemas-microsoft-com:office:smarttags" w:element="country-region">
                                <w:r w:rsidRPr="003C0F12">
                                  <w:rPr>
                                    <w:rFonts w:ascii="HelveticaNeueLT Com 45 Lt" w:hAnsi="HelveticaNeueLT Com 45 Lt" w:cs="Times New Roman"/>
                                    <w:color w:val="auto"/>
                                    <w:sz w:val="10"/>
                                    <w:szCs w:val="10"/>
                                  </w:rPr>
                                  <w:t>United States</w:t>
                                </w:r>
                              </w:smartTag>
                            </w:smartTag>
                            <w:r w:rsidRPr="003C0F12">
                              <w:rPr>
                                <w:rFonts w:ascii="HelveticaNeueLT Com 45 Lt" w:hAnsi="HelveticaNeueLT Com 45 Lt" w:cs="Times New Roman"/>
                                <w:color w:val="auto"/>
                                <w:sz w:val="10"/>
                                <w:szCs w:val="10"/>
                              </w:rPr>
                              <w:t xml:space="preserve"> and/or other countries. </w:t>
                            </w:r>
                          </w:p>
                          <w:p w:rsidR="003E7C15" w:rsidRPr="003C0F12" w:rsidRDefault="003E7C15" w:rsidP="004A3FCC">
                            <w:pPr>
                              <w:pStyle w:val="Default"/>
                              <w:rPr>
                                <w:rFonts w:ascii="HelveticaNeueLT Com 45 Lt" w:hAnsi="HelveticaNeueLT Com 45 Lt" w:cs="Times New Roman"/>
                                <w:color w:val="auto"/>
                                <w:sz w:val="10"/>
                                <w:szCs w:val="10"/>
                              </w:rPr>
                            </w:pPr>
                            <w:r w:rsidRPr="003C0F12">
                              <w:rPr>
                                <w:rFonts w:ascii="HelveticaNeueLT Com 45 Lt" w:hAnsi="HelveticaNeueLT Com 45 Lt" w:cs="Times New Roman"/>
                                <w:color w:val="auto"/>
                                <w:sz w:val="10"/>
                                <w:szCs w:val="10"/>
                              </w:rPr>
                              <w:t xml:space="preserve">Avocent is a registered trademark of Avocent Corporation. </w:t>
                            </w:r>
                          </w:p>
                          <w:p w:rsidR="003E7C15" w:rsidRDefault="003E7C15" w:rsidP="004A3FCC">
                            <w:pPr>
                              <w:rPr>
                                <w:rFonts w:ascii="HelveticaNeueLT Com 45 Lt" w:hAnsi="HelveticaNeueLT Com 45 Lt"/>
                                <w:sz w:val="10"/>
                                <w:szCs w:val="10"/>
                              </w:rPr>
                            </w:pPr>
                            <w:r w:rsidRPr="004A3FCC">
                              <w:rPr>
                                <w:rFonts w:ascii="HelveticaNeueLT Com 45 Lt" w:hAnsi="HelveticaNeueLT Com 45 Lt"/>
                                <w:sz w:val="10"/>
                                <w:szCs w:val="10"/>
                              </w:rPr>
                              <w:t>Other brands and names may be claimed as the property of others.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29" type="#_x0000_t202" style="position:absolute;margin-left:.5pt;margin-top:571.1pt;width:540pt;height:8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" stroked="f">
                <v:textbox>
                  <w:txbxContent>
                    <w:p w:rsidR="003E7C15" w:rsidRPr="003C0F12" w:rsidRDefault="003E7C15" w:rsidP="004A3FCC">
                      <w:pPr>
                        <w:pStyle w:val="Default"/>
                        <w:rPr>
                          <w:rFonts w:ascii="HelveticaNeueLT Com 45 Lt" w:hAnsi="HelveticaNeueLT Com 45 Lt" w:cs="Times New Roman"/>
                          <w:color w:val="auto"/>
                          <w:sz w:val="10"/>
                          <w:szCs w:val="10"/>
                        </w:rPr>
                      </w:pPr>
                      <w:r w:rsidRPr="003C0F12">
                        <w:rPr>
                          <w:rFonts w:ascii="HelveticaNeueLT Com 45 Lt" w:hAnsi="HelveticaNeueLT Com 45 Lt" w:cs="Times New Roman"/>
                          <w:color w:val="auto"/>
                          <w:sz w:val="10"/>
                          <w:szCs w:val="10"/>
                        </w:rPr>
                        <w:t xml:space="preserve">Information in this document is provided in connection with LANDesk® products. No license, express or implied, by estoppel or otherwise, to any intellectual property rights is granted by this document. Except as provided in terms and conditions for such products, LANDesk Software, Inc. and its affiliated entities (“LANDesk”) assume no liability whatsoever, and LANDesk disclaims any express or implied warranty, relating to sale and/or use of LANDesk products including liability or warranties relating to fitness for a particular purpose, merchantability, or infringement of any patent, copyright or other intellectual property right. LANDesk products are not intended for use in medical, </w:t>
                      </w:r>
                      <w:proofErr w:type="spellStart"/>
                      <w:r w:rsidRPr="003C0F12">
                        <w:rPr>
                          <w:rFonts w:ascii="HelveticaNeueLT Com 45 Lt" w:hAnsi="HelveticaNeueLT Com 45 Lt" w:cs="Times New Roman"/>
                          <w:color w:val="auto"/>
                          <w:sz w:val="10"/>
                          <w:szCs w:val="10"/>
                        </w:rPr>
                        <w:t>life saving</w:t>
                      </w:r>
                      <w:proofErr w:type="spellEnd"/>
                      <w:r w:rsidRPr="003C0F12">
                        <w:rPr>
                          <w:rFonts w:ascii="HelveticaNeueLT Com 45 Lt" w:hAnsi="HelveticaNeueLT Com 45 Lt" w:cs="Times New Roman"/>
                          <w:color w:val="auto"/>
                          <w:sz w:val="10"/>
                          <w:szCs w:val="10"/>
                        </w:rPr>
                        <w:t xml:space="preserve">, or life sustaining applications. The reader is advised that third parties can have intellectual property rights that can be relevant to this document and the technologies discussed herein, and is advised to seek the advice of competent legal counsel, without obligation of LANDesk. </w:t>
                      </w:r>
                    </w:p>
                    <w:p w:rsidR="003E7C15" w:rsidRPr="003C0F12" w:rsidRDefault="003E7C15" w:rsidP="004A3FCC">
                      <w:pPr>
                        <w:pStyle w:val="Default"/>
                        <w:rPr>
                          <w:rFonts w:ascii="HelveticaNeueLT Com 45 Lt" w:hAnsi="HelveticaNeueLT Com 45 Lt" w:cs="Times New Roman"/>
                          <w:color w:val="auto"/>
                          <w:sz w:val="10"/>
                          <w:szCs w:val="10"/>
                        </w:rPr>
                      </w:pPr>
                      <w:r w:rsidRPr="003C0F12">
                        <w:rPr>
                          <w:rFonts w:ascii="HelveticaNeueLT Com 45 Lt" w:hAnsi="HelveticaNeueLT Com 45 Lt" w:cs="Times New Roman"/>
                          <w:color w:val="auto"/>
                          <w:sz w:val="10"/>
                          <w:szCs w:val="10"/>
                        </w:rPr>
                        <w:t xml:space="preserve">LANDesk retains the right to make changes to this document or related product specifications and descriptions, at any time, without notice. LANDesk makes no warranty for the use of this document and assumes no responsibility for any errors that can appear in the document nor does it make a commitment to update the information contained herein. </w:t>
                      </w:r>
                    </w:p>
                    <w:p w:rsidR="003E7C15" w:rsidRPr="003C0F12" w:rsidRDefault="003E7C15" w:rsidP="004A3FCC">
                      <w:pPr>
                        <w:pStyle w:val="Default"/>
                        <w:rPr>
                          <w:rFonts w:ascii="HelveticaNeueLT Com 45 Lt" w:hAnsi="HelveticaNeueLT Com 45 Lt" w:cs="Times New Roman"/>
                          <w:color w:val="auto"/>
                          <w:sz w:val="10"/>
                          <w:szCs w:val="10"/>
                        </w:rPr>
                      </w:pPr>
                      <w:r w:rsidRPr="003C0F12">
                        <w:rPr>
                          <w:rFonts w:ascii="HelveticaNeueLT Com 45 Lt" w:hAnsi="HelveticaNeueLT Com 45 Lt" w:cs="Times New Roman"/>
                          <w:color w:val="auto"/>
                          <w:sz w:val="10"/>
                          <w:szCs w:val="10"/>
                        </w:rPr>
                        <w:t xml:space="preserve">Copyright © 2007 LANDesk Software, Ltd. All rights reserved. </w:t>
                      </w:r>
                    </w:p>
                    <w:p w:rsidR="003E7C15" w:rsidRPr="003C0F12" w:rsidRDefault="003E7C15" w:rsidP="004A3FCC">
                      <w:pPr>
                        <w:pStyle w:val="Default"/>
                        <w:rPr>
                          <w:rFonts w:ascii="HelveticaNeueLT Com 45 Lt" w:hAnsi="HelveticaNeueLT Com 45 Lt" w:cs="Times New Roman"/>
                          <w:color w:val="auto"/>
                          <w:sz w:val="10"/>
                          <w:szCs w:val="10"/>
                        </w:rPr>
                      </w:pPr>
                    </w:p>
                    <w:p w:rsidR="003E7C15" w:rsidRPr="003C0F12" w:rsidRDefault="003E7C15" w:rsidP="004A3FCC">
                      <w:pPr>
                        <w:pStyle w:val="Default"/>
                        <w:rPr>
                          <w:rFonts w:ascii="HelveticaNeueLT Com 45 Lt" w:hAnsi="HelveticaNeueLT Com 45 Lt" w:cs="Times New Roman"/>
                          <w:color w:val="auto"/>
                          <w:sz w:val="10"/>
                          <w:szCs w:val="10"/>
                        </w:rPr>
                      </w:pPr>
                      <w:r w:rsidRPr="003C0F12">
                        <w:rPr>
                          <w:rFonts w:ascii="HelveticaNeueLT Com 45 Lt" w:hAnsi="HelveticaNeueLT Com 45 Lt" w:cs="Times New Roman"/>
                          <w:color w:val="auto"/>
                          <w:sz w:val="10"/>
                          <w:szCs w:val="10"/>
                        </w:rPr>
                        <w:t xml:space="preserve">LANDesk, Peer Download, Targeted Multicast, and Trusted Access are registered trademarks or trademarks of LANDesk Software, Ltd. or its affiliated entities in the </w:t>
                      </w:r>
                      <w:smartTag w:uri="urn:schemas-microsoft-com:office:smarttags" w:element="place">
                        <w:smartTag w:uri="urn:schemas-microsoft-com:office:smarttags" w:element="country-region">
                          <w:r w:rsidRPr="003C0F12">
                            <w:rPr>
                              <w:rFonts w:ascii="HelveticaNeueLT Com 45 Lt" w:hAnsi="HelveticaNeueLT Com 45 Lt" w:cs="Times New Roman"/>
                              <w:color w:val="auto"/>
                              <w:sz w:val="10"/>
                              <w:szCs w:val="10"/>
                            </w:rPr>
                            <w:t>United States</w:t>
                          </w:r>
                        </w:smartTag>
                      </w:smartTag>
                      <w:r w:rsidRPr="003C0F12">
                        <w:rPr>
                          <w:rFonts w:ascii="HelveticaNeueLT Com 45 Lt" w:hAnsi="HelveticaNeueLT Com 45 Lt" w:cs="Times New Roman"/>
                          <w:color w:val="auto"/>
                          <w:sz w:val="10"/>
                          <w:szCs w:val="10"/>
                        </w:rPr>
                        <w:t xml:space="preserve"> and/or other countries. </w:t>
                      </w:r>
                    </w:p>
                    <w:p w:rsidR="003E7C15" w:rsidRPr="003C0F12" w:rsidRDefault="003E7C15" w:rsidP="004A3FCC">
                      <w:pPr>
                        <w:pStyle w:val="Default"/>
                        <w:rPr>
                          <w:rFonts w:ascii="HelveticaNeueLT Com 45 Lt" w:hAnsi="HelveticaNeueLT Com 45 Lt" w:cs="Times New Roman"/>
                          <w:color w:val="auto"/>
                          <w:sz w:val="10"/>
                          <w:szCs w:val="10"/>
                        </w:rPr>
                      </w:pPr>
                      <w:r w:rsidRPr="003C0F12">
                        <w:rPr>
                          <w:rFonts w:ascii="HelveticaNeueLT Com 45 Lt" w:hAnsi="HelveticaNeueLT Com 45 Lt" w:cs="Times New Roman"/>
                          <w:color w:val="auto"/>
                          <w:sz w:val="10"/>
                          <w:szCs w:val="10"/>
                        </w:rPr>
                        <w:t xml:space="preserve">Avocent is a registered trademark of Avocent Corporation. </w:t>
                      </w:r>
                    </w:p>
                    <w:p w:rsidR="003E7C15" w:rsidRDefault="003E7C15" w:rsidP="004A3FCC">
                      <w:pPr>
                        <w:rPr>
                          <w:rFonts w:ascii="HelveticaNeueLT Com 45 Lt" w:hAnsi="HelveticaNeueLT Com 45 Lt"/>
                          <w:sz w:val="10"/>
                          <w:szCs w:val="10"/>
                        </w:rPr>
                      </w:pPr>
                      <w:r w:rsidRPr="004A3FCC">
                        <w:rPr>
                          <w:rFonts w:ascii="HelveticaNeueLT Com 45 Lt" w:hAnsi="HelveticaNeueLT Com 45 Lt"/>
                          <w:sz w:val="10"/>
                          <w:szCs w:val="10"/>
                        </w:rPr>
                        <w:t>Other brands and names may be claimed as the property of others.</w:t>
                      </w:r>
                    </w:p>
                  </w:txbxContent>
                </v:textbox>
              </v:shape>
            </w:pict>
          </mc:Fallback>
        </mc:AlternateContent>
      </w:r>
    </w:p>
    <w:p w:rsidR="009A5FCD" w:rsidRPr="003167CC" w:rsidRDefault="009A5FCD" w:rsidP="00BE10B3">
      <w:pPr>
        <w:rPr>
          <w:rFonts w:asciiTheme="minorHAnsi" w:hAnsiTheme="minorHAnsi" w:cstheme="minorHAnsi"/>
        </w:rPr>
        <w:sectPr w:rsidR="009A5FCD" w:rsidRPr="003167CC" w:rsidSect="009455AA">
          <w:headerReference w:type="default" r:id="rId10"/>
          <w:footerReference w:type="default" r:id="rId11"/>
          <w:pgSz w:w="12240" w:h="15840"/>
          <w:pgMar w:top="1440" w:right="720" w:bottom="1440" w:left="720" w:header="720" w:footer="720" w:gutter="0"/>
          <w:cols w:space="720"/>
          <w:docGrid w:linePitch="272"/>
        </w:sectPr>
      </w:pPr>
    </w:p>
    <w:p w:rsidR="00E83507" w:rsidRPr="003167CC" w:rsidRDefault="00E83507" w:rsidP="00F71530">
      <w:pPr>
        <w:pStyle w:val="Heading1"/>
        <w:rPr>
          <w:rFonts w:eastAsiaTheme="minorEastAsia"/>
        </w:rPr>
      </w:pPr>
    </w:p>
    <w:p w:rsidR="00E83507" w:rsidRPr="00F71530" w:rsidRDefault="003E46E2" w:rsidP="00F71530">
      <w:pPr>
        <w:pStyle w:val="Heading1"/>
        <w:rPr>
          <w:rFonts w:eastAsiaTheme="minorEastAsia"/>
          <w:u w:val="single"/>
        </w:rPr>
      </w:pPr>
      <w:bookmarkStart w:id="1" w:name="_Toc313438621"/>
      <w:bookmarkStart w:id="2" w:name="_Toc340570822"/>
      <w:r w:rsidRPr="00F71530">
        <w:rPr>
          <w:rFonts w:eastAsiaTheme="minorEastAsia"/>
          <w:u w:val="single"/>
        </w:rPr>
        <w:t xml:space="preserve">OVERVIEW - </w:t>
      </w:r>
      <w:r w:rsidR="00F557FA" w:rsidRPr="00F71530">
        <w:rPr>
          <w:rFonts w:eastAsiaTheme="minorEastAsia"/>
          <w:u w:val="single"/>
        </w:rPr>
        <w:t xml:space="preserve">What </w:t>
      </w:r>
      <w:r w:rsidR="00A32CF7">
        <w:rPr>
          <w:rFonts w:eastAsiaTheme="minorEastAsia"/>
          <w:u w:val="single"/>
        </w:rPr>
        <w:t xml:space="preserve">is </w:t>
      </w:r>
      <w:r w:rsidR="00F557FA" w:rsidRPr="00F71530">
        <w:rPr>
          <w:rFonts w:eastAsiaTheme="minorEastAsia"/>
          <w:u w:val="single"/>
        </w:rPr>
        <w:t>Crystal Reports</w:t>
      </w:r>
      <w:r w:rsidR="00A32CF7">
        <w:rPr>
          <w:rFonts w:eastAsiaTheme="minorEastAsia"/>
          <w:u w:val="single"/>
        </w:rPr>
        <w:t xml:space="preserve"> </w:t>
      </w:r>
      <w:r w:rsidR="00E83507" w:rsidRPr="00F71530">
        <w:rPr>
          <w:rFonts w:eastAsiaTheme="minorEastAsia"/>
          <w:u w:val="single"/>
        </w:rPr>
        <w:t>and Crystal Report</w:t>
      </w:r>
      <w:r w:rsidR="00F557FA" w:rsidRPr="00F71530">
        <w:rPr>
          <w:rFonts w:eastAsiaTheme="minorEastAsia"/>
          <w:u w:val="single"/>
        </w:rPr>
        <w:t>s</w:t>
      </w:r>
      <w:r w:rsidR="00E83507" w:rsidRPr="00F71530">
        <w:rPr>
          <w:rFonts w:eastAsiaTheme="minorEastAsia"/>
          <w:u w:val="single"/>
        </w:rPr>
        <w:t xml:space="preserve"> </w:t>
      </w:r>
      <w:bookmarkEnd w:id="1"/>
      <w:r w:rsidR="00F557FA" w:rsidRPr="00F71530">
        <w:rPr>
          <w:rFonts w:eastAsiaTheme="minorEastAsia"/>
          <w:u w:val="single"/>
        </w:rPr>
        <w:t>Runtime?</w:t>
      </w:r>
      <w:bookmarkEnd w:id="2"/>
    </w:p>
    <w:p w:rsidR="00E83507" w:rsidRDefault="00E83507" w:rsidP="00E83507"/>
    <w:p w:rsidR="000409E9" w:rsidRPr="00F71530" w:rsidRDefault="000409E9" w:rsidP="000409E9">
      <w:pPr>
        <w:pStyle w:val="Heading2"/>
        <w:rPr>
          <w:rFonts w:eastAsiaTheme="minorHAnsi"/>
          <w:u w:val="single"/>
        </w:rPr>
      </w:pPr>
      <w:bookmarkStart w:id="3" w:name="_Toc340570823"/>
      <w:r w:rsidRPr="00F71530">
        <w:rPr>
          <w:rFonts w:eastAsiaTheme="minorHAnsi"/>
          <w:u w:val="single"/>
        </w:rPr>
        <w:t>Crystal reports (designer)</w:t>
      </w:r>
      <w:bookmarkEnd w:id="3"/>
    </w:p>
    <w:p w:rsidR="00D03D20" w:rsidRDefault="00D03D20" w:rsidP="000409E9">
      <w:pPr>
        <w:rPr>
          <w:rFonts w:asciiTheme="minorHAnsi" w:hAnsiTheme="minorHAnsi" w:cstheme="minorHAnsi"/>
        </w:rPr>
      </w:pPr>
      <w:r>
        <w:rPr>
          <w:rFonts w:asciiTheme="minorHAnsi" w:hAnsiTheme="minorHAnsi" w:cstheme="minorHAnsi"/>
        </w:rPr>
        <w:t>This is the application where you actually create and modify reports.</w:t>
      </w:r>
    </w:p>
    <w:p w:rsidR="002000C0" w:rsidRPr="002000C0" w:rsidRDefault="002000C0" w:rsidP="000409E9">
      <w:pPr>
        <w:rPr>
          <w:rFonts w:asciiTheme="minorHAnsi" w:hAnsiTheme="minorHAnsi" w:cstheme="minorHAnsi"/>
        </w:rPr>
      </w:pPr>
      <w:r w:rsidRPr="002000C0">
        <w:rPr>
          <w:rFonts w:asciiTheme="minorHAnsi" w:hAnsiTheme="minorHAnsi" w:cstheme="minorHAnsi"/>
        </w:rPr>
        <w:t>This requires</w:t>
      </w:r>
      <w:r>
        <w:rPr>
          <w:rFonts w:asciiTheme="minorHAnsi" w:hAnsiTheme="minorHAnsi" w:cstheme="minorHAnsi"/>
        </w:rPr>
        <w:t xml:space="preserve"> separate media to install.  </w:t>
      </w:r>
      <w:r w:rsidR="00F71530">
        <w:rPr>
          <w:rFonts w:asciiTheme="minorHAnsi" w:hAnsiTheme="minorHAnsi" w:cstheme="minorHAnsi"/>
        </w:rPr>
        <w:t>B</w:t>
      </w:r>
      <w:r>
        <w:rPr>
          <w:rFonts w:asciiTheme="minorHAnsi" w:hAnsiTheme="minorHAnsi" w:cstheme="minorHAnsi"/>
        </w:rPr>
        <w:t>e aware that once you have installed Crystal to a location all other installs (such as Crystal Server) will automatically install to the same location and you can’t change this – make sure you pick a drive with lots of space!</w:t>
      </w:r>
    </w:p>
    <w:p w:rsidR="000409E9" w:rsidRPr="002000C0" w:rsidRDefault="000409E9" w:rsidP="000409E9">
      <w:pPr>
        <w:rPr>
          <w:rFonts w:asciiTheme="minorHAnsi" w:hAnsiTheme="minorHAnsi" w:cstheme="minorHAnsi"/>
        </w:rPr>
      </w:pPr>
      <w:r w:rsidRPr="002000C0">
        <w:rPr>
          <w:rFonts w:asciiTheme="minorHAnsi" w:hAnsiTheme="minorHAnsi" w:cstheme="minorHAnsi"/>
        </w:rPr>
        <w:t xml:space="preserve">Each customer now has their own Crystal </w:t>
      </w:r>
      <w:proofErr w:type="spellStart"/>
      <w:r w:rsidRPr="002000C0">
        <w:rPr>
          <w:rFonts w:asciiTheme="minorHAnsi" w:hAnsiTheme="minorHAnsi" w:cstheme="minorHAnsi"/>
        </w:rPr>
        <w:t>licence</w:t>
      </w:r>
      <w:proofErr w:type="spellEnd"/>
      <w:r w:rsidRPr="002000C0">
        <w:rPr>
          <w:rFonts w:asciiTheme="minorHAnsi" w:hAnsiTheme="minorHAnsi" w:cstheme="minorHAnsi"/>
        </w:rPr>
        <w:t xml:space="preserve"> key</w:t>
      </w:r>
      <w:r w:rsidR="002000C0">
        <w:rPr>
          <w:rFonts w:asciiTheme="minorHAnsi" w:hAnsiTheme="minorHAnsi" w:cstheme="minorHAnsi"/>
        </w:rPr>
        <w:t xml:space="preserve"> for Designer and Server</w:t>
      </w:r>
      <w:r w:rsidR="00D03D20">
        <w:rPr>
          <w:rFonts w:asciiTheme="minorHAnsi" w:hAnsiTheme="minorHAnsi" w:cstheme="minorHAnsi"/>
        </w:rPr>
        <w:t xml:space="preserve">, provided by the </w:t>
      </w:r>
      <w:proofErr w:type="spellStart"/>
      <w:r w:rsidR="00D03D20">
        <w:rPr>
          <w:rFonts w:asciiTheme="minorHAnsi" w:hAnsiTheme="minorHAnsi" w:cstheme="minorHAnsi"/>
        </w:rPr>
        <w:t>licencing</w:t>
      </w:r>
      <w:proofErr w:type="spellEnd"/>
      <w:r w:rsidR="00D03D20">
        <w:rPr>
          <w:rFonts w:asciiTheme="minorHAnsi" w:hAnsiTheme="minorHAnsi" w:cstheme="minorHAnsi"/>
        </w:rPr>
        <w:t xml:space="preserve"> team.</w:t>
      </w:r>
    </w:p>
    <w:p w:rsidR="004F6E75" w:rsidRPr="00F71530" w:rsidRDefault="004F6E75" w:rsidP="004F6E75">
      <w:pPr>
        <w:pStyle w:val="Heading2"/>
        <w:rPr>
          <w:u w:val="single"/>
        </w:rPr>
      </w:pPr>
      <w:bookmarkStart w:id="4" w:name="_Toc313438622"/>
      <w:bookmarkStart w:id="5" w:name="_Toc340570824"/>
      <w:r w:rsidRPr="00F71530">
        <w:rPr>
          <w:rFonts w:eastAsiaTheme="minorHAnsi"/>
          <w:u w:val="single"/>
        </w:rPr>
        <w:t>Crystal Runtime</w:t>
      </w:r>
      <w:bookmarkEnd w:id="4"/>
      <w:bookmarkEnd w:id="5"/>
    </w:p>
    <w:p w:rsidR="004F6E75" w:rsidRDefault="004F6E75" w:rsidP="004F6E75">
      <w:pPr>
        <w:pStyle w:val="ListParagraph"/>
        <w:numPr>
          <w:ilvl w:val="0"/>
          <w:numId w:val="5"/>
        </w:numPr>
        <w:spacing w:after="0" w:line="240" w:lineRule="auto"/>
        <w:rPr>
          <w:rFonts w:asciiTheme="minorHAnsi" w:hAnsiTheme="minorHAnsi" w:cstheme="minorHAnsi"/>
        </w:rPr>
      </w:pPr>
      <w:r>
        <w:rPr>
          <w:rFonts w:asciiTheme="minorHAnsi" w:hAnsiTheme="minorHAnsi" w:cstheme="minorHAnsi"/>
        </w:rPr>
        <w:t>Installed as a component when you install Console or a Service Desk server.</w:t>
      </w:r>
    </w:p>
    <w:p w:rsidR="004F6E75" w:rsidRDefault="004F6E75" w:rsidP="004F6E75">
      <w:pPr>
        <w:pStyle w:val="ListParagraph"/>
        <w:numPr>
          <w:ilvl w:val="0"/>
          <w:numId w:val="5"/>
        </w:numPr>
        <w:spacing w:after="0" w:line="240" w:lineRule="auto"/>
        <w:rPr>
          <w:rFonts w:asciiTheme="minorHAnsi" w:hAnsiTheme="minorHAnsi" w:cstheme="minorHAnsi"/>
        </w:rPr>
      </w:pPr>
      <w:r w:rsidRPr="003B59ED">
        <w:rPr>
          <w:rFonts w:asciiTheme="minorHAnsi" w:hAnsiTheme="minorHAnsi" w:cstheme="minorHAnsi"/>
        </w:rPr>
        <w:t>When you run a report by clicking on the Report button in Console / Web Access or when running a report via the Crystal component in Console, it will use the Crystal Report runtime.</w:t>
      </w:r>
      <w:r>
        <w:rPr>
          <w:rFonts w:asciiTheme="minorHAnsi" w:hAnsiTheme="minorHAnsi" w:cstheme="minorHAnsi"/>
        </w:rPr>
        <w:t xml:space="preserve">  This allows reports to be displayed and printed but not modified.</w:t>
      </w:r>
    </w:p>
    <w:p w:rsidR="004F6E75" w:rsidRDefault="004F6E75" w:rsidP="004F6E75">
      <w:pPr>
        <w:pStyle w:val="ListParagraph"/>
        <w:numPr>
          <w:ilvl w:val="0"/>
          <w:numId w:val="5"/>
        </w:numPr>
        <w:spacing w:after="0" w:line="240" w:lineRule="auto"/>
        <w:rPr>
          <w:rFonts w:asciiTheme="minorHAnsi" w:hAnsiTheme="minorHAnsi" w:cstheme="minorHAnsi"/>
        </w:rPr>
      </w:pPr>
      <w:r>
        <w:rPr>
          <w:rFonts w:asciiTheme="minorHAnsi" w:hAnsiTheme="minorHAnsi" w:cstheme="minorHAnsi"/>
        </w:rPr>
        <w:t>On older versions this was previously used Crystal version 10 but we supplied customers with the Crystal XI (11) designer.  As a result, we came across many issues where people designed their reports to take advantage of Crystal XI functionality only to find that it didn’t work if they tried to run the report via Console / Web Access.  Examples being:</w:t>
      </w:r>
    </w:p>
    <w:p w:rsidR="004F6E75" w:rsidRDefault="004F6E75" w:rsidP="004F6E75">
      <w:pPr>
        <w:pStyle w:val="ListParagraph"/>
        <w:numPr>
          <w:ilvl w:val="1"/>
          <w:numId w:val="5"/>
        </w:numPr>
        <w:spacing w:after="0" w:line="240" w:lineRule="auto"/>
        <w:rPr>
          <w:rFonts w:asciiTheme="minorHAnsi" w:hAnsiTheme="minorHAnsi" w:cstheme="minorHAnsi"/>
        </w:rPr>
      </w:pPr>
      <w:r>
        <w:rPr>
          <w:rFonts w:asciiTheme="minorHAnsi" w:hAnsiTheme="minorHAnsi" w:cstheme="minorHAnsi"/>
        </w:rPr>
        <w:t>Dynamic prompts (or parameter lists)</w:t>
      </w:r>
    </w:p>
    <w:p w:rsidR="004F6E75" w:rsidRPr="003B59ED" w:rsidRDefault="004F6E75" w:rsidP="004F6E75">
      <w:pPr>
        <w:pStyle w:val="ListParagraph"/>
        <w:numPr>
          <w:ilvl w:val="1"/>
          <w:numId w:val="5"/>
        </w:numPr>
        <w:spacing w:after="0" w:line="240" w:lineRule="auto"/>
        <w:rPr>
          <w:rFonts w:asciiTheme="minorHAnsi" w:hAnsiTheme="minorHAnsi" w:cstheme="minorHAnsi"/>
        </w:rPr>
      </w:pPr>
      <w:r>
        <w:rPr>
          <w:rFonts w:asciiTheme="minorHAnsi" w:hAnsiTheme="minorHAnsi" w:cstheme="minorHAnsi"/>
        </w:rPr>
        <w:t xml:space="preserve">The </w:t>
      </w:r>
      <w:proofErr w:type="spellStart"/>
      <w:r>
        <w:rPr>
          <w:rFonts w:asciiTheme="minorHAnsi" w:hAnsiTheme="minorHAnsi" w:cstheme="minorHAnsi"/>
        </w:rPr>
        <w:t>Shiftdate</w:t>
      </w:r>
      <w:proofErr w:type="spellEnd"/>
      <w:r>
        <w:rPr>
          <w:rFonts w:asciiTheme="minorHAnsi" w:hAnsiTheme="minorHAnsi" w:cstheme="minorHAnsi"/>
        </w:rPr>
        <w:t xml:space="preserve"> function (which converts </w:t>
      </w:r>
      <w:proofErr w:type="spellStart"/>
      <w:r>
        <w:rPr>
          <w:rFonts w:asciiTheme="minorHAnsi" w:hAnsiTheme="minorHAnsi" w:cstheme="minorHAnsi"/>
        </w:rPr>
        <w:t>datetime’s</w:t>
      </w:r>
      <w:proofErr w:type="spellEnd"/>
      <w:r>
        <w:rPr>
          <w:rFonts w:asciiTheme="minorHAnsi" w:hAnsiTheme="minorHAnsi" w:cstheme="minorHAnsi"/>
        </w:rPr>
        <w:t xml:space="preserve"> based on your </w:t>
      </w:r>
      <w:proofErr w:type="spellStart"/>
      <w:r>
        <w:rPr>
          <w:rFonts w:asciiTheme="minorHAnsi" w:hAnsiTheme="minorHAnsi" w:cstheme="minorHAnsi"/>
        </w:rPr>
        <w:t>timezone</w:t>
      </w:r>
      <w:proofErr w:type="spellEnd"/>
      <w:r>
        <w:rPr>
          <w:rFonts w:asciiTheme="minorHAnsi" w:hAnsiTheme="minorHAnsi" w:cstheme="minorHAnsi"/>
        </w:rPr>
        <w:t xml:space="preserve"> in your region settings).</w:t>
      </w:r>
    </w:p>
    <w:p w:rsidR="004F6E75" w:rsidRPr="003B59ED" w:rsidRDefault="004F6E75" w:rsidP="004F6E75">
      <w:pPr>
        <w:pStyle w:val="ListParagraph"/>
        <w:numPr>
          <w:ilvl w:val="0"/>
          <w:numId w:val="5"/>
        </w:numPr>
        <w:spacing w:after="0" w:line="240" w:lineRule="auto"/>
        <w:rPr>
          <w:rFonts w:asciiTheme="minorHAnsi" w:hAnsiTheme="minorHAnsi" w:cstheme="minorHAnsi"/>
        </w:rPr>
      </w:pPr>
      <w:r w:rsidRPr="003B59ED">
        <w:rPr>
          <w:rFonts w:asciiTheme="minorHAnsi" w:hAnsiTheme="minorHAnsi" w:cstheme="minorHAnsi"/>
        </w:rPr>
        <w:t xml:space="preserve">From Service Desk 7.5 </w:t>
      </w:r>
      <w:r>
        <w:rPr>
          <w:rFonts w:asciiTheme="minorHAnsi" w:hAnsiTheme="minorHAnsi" w:cstheme="minorHAnsi"/>
        </w:rPr>
        <w:t xml:space="preserve">we </w:t>
      </w:r>
      <w:r w:rsidRPr="003B59ED">
        <w:rPr>
          <w:rFonts w:asciiTheme="minorHAnsi" w:hAnsiTheme="minorHAnsi" w:cstheme="minorHAnsi"/>
        </w:rPr>
        <w:t>now use Crystal 2008 runtime in console and web access.</w:t>
      </w:r>
      <w:r>
        <w:rPr>
          <w:rFonts w:asciiTheme="minorHAnsi" w:hAnsiTheme="minorHAnsi" w:cstheme="minorHAnsi"/>
        </w:rPr>
        <w:t xml:space="preserve">  W</w:t>
      </w:r>
      <w:r w:rsidRPr="003B59ED">
        <w:rPr>
          <w:rFonts w:asciiTheme="minorHAnsi" w:hAnsiTheme="minorHAnsi" w:cstheme="minorHAnsi"/>
        </w:rPr>
        <w:t xml:space="preserve">hen you install Service Desk 7.5 it will </w:t>
      </w:r>
      <w:r>
        <w:rPr>
          <w:rFonts w:asciiTheme="minorHAnsi" w:hAnsiTheme="minorHAnsi" w:cstheme="minorHAnsi"/>
        </w:rPr>
        <w:t>automatically install.  It shows in add remove programs as “</w:t>
      </w:r>
      <w:r w:rsidRPr="003B59ED">
        <w:rPr>
          <w:rFonts w:asciiTheme="minorHAnsi" w:hAnsiTheme="minorHAnsi" w:cstheme="minorHAnsi"/>
        </w:rPr>
        <w:t>SAP Crystal Reports Runtime for .Net Framework 4 (32bit/64bit)</w:t>
      </w:r>
      <w:r>
        <w:rPr>
          <w:rFonts w:asciiTheme="minorHAnsi" w:hAnsiTheme="minorHAnsi" w:cstheme="minorHAnsi"/>
        </w:rPr>
        <w:t>”.</w:t>
      </w:r>
    </w:p>
    <w:p w:rsidR="000409E9" w:rsidRPr="000409E9" w:rsidRDefault="000409E9" w:rsidP="000409E9">
      <w:pPr>
        <w:spacing w:after="0" w:line="240" w:lineRule="auto"/>
        <w:rPr>
          <w:rFonts w:asciiTheme="minorHAnsi" w:hAnsiTheme="minorHAnsi" w:cstheme="minorHAnsi"/>
        </w:rPr>
      </w:pPr>
    </w:p>
    <w:p w:rsidR="009A4A9A" w:rsidRPr="00091633" w:rsidRDefault="000409E9" w:rsidP="00093A18">
      <w:pPr>
        <w:rPr>
          <w:rFonts w:asciiTheme="minorHAnsi" w:hAnsiTheme="minorHAnsi" w:cstheme="minorHAnsi"/>
        </w:rPr>
      </w:pPr>
      <w:r w:rsidRPr="000409E9">
        <w:rPr>
          <w:rFonts w:asciiTheme="minorHAnsi" w:hAnsiTheme="minorHAnsi" w:cstheme="minorHAnsi"/>
          <w:b/>
        </w:rPr>
        <w:t>NOTE:</w:t>
      </w:r>
      <w:r w:rsidRPr="000409E9">
        <w:rPr>
          <w:rFonts w:asciiTheme="minorHAnsi" w:hAnsiTheme="minorHAnsi" w:cstheme="minorHAnsi"/>
        </w:rPr>
        <w:t xml:space="preserve"> Only Crystal Reports 2008 is </w:t>
      </w:r>
      <w:r>
        <w:rPr>
          <w:rFonts w:asciiTheme="minorHAnsi" w:hAnsiTheme="minorHAnsi" w:cstheme="minorHAnsi"/>
        </w:rPr>
        <w:t xml:space="preserve">now </w:t>
      </w:r>
      <w:r w:rsidRPr="000409E9">
        <w:rPr>
          <w:rFonts w:asciiTheme="minorHAnsi" w:hAnsiTheme="minorHAnsi" w:cstheme="minorHAnsi"/>
        </w:rPr>
        <w:t>supported by SAP.  We can move customers up to Crystal 2008 for Designer and Server independently of their Service Desk version</w:t>
      </w:r>
      <w:r w:rsidR="006A0753">
        <w:rPr>
          <w:rFonts w:asciiTheme="minorHAnsi" w:hAnsiTheme="minorHAnsi" w:cstheme="minorHAnsi"/>
        </w:rPr>
        <w:t xml:space="preserve"> (bearing in mind that what they design might not run in the runtime if this is an older version)</w:t>
      </w:r>
      <w:r w:rsidRPr="000409E9">
        <w:rPr>
          <w:rFonts w:asciiTheme="minorHAnsi" w:hAnsiTheme="minorHAnsi" w:cstheme="minorHAnsi"/>
        </w:rPr>
        <w:t>.</w:t>
      </w:r>
      <w:r w:rsidR="006A0753">
        <w:rPr>
          <w:rFonts w:asciiTheme="minorHAnsi" w:hAnsiTheme="minorHAnsi" w:cstheme="minorHAnsi"/>
        </w:rPr>
        <w:t xml:space="preserve">  We can’t upgrade the runtime version </w:t>
      </w:r>
      <w:r w:rsidR="00B56315">
        <w:rPr>
          <w:rFonts w:asciiTheme="minorHAnsi" w:hAnsiTheme="minorHAnsi" w:cstheme="minorHAnsi"/>
        </w:rPr>
        <w:t>unless Service Desk is upgraded.</w:t>
      </w:r>
      <w:r w:rsidR="00F557FA">
        <w:rPr>
          <w:color w:val="767866"/>
          <w:sz w:val="32"/>
        </w:rPr>
        <w:br w:type="page"/>
      </w:r>
      <w:bookmarkStart w:id="6" w:name="_Toc313438634"/>
    </w:p>
    <w:p w:rsidR="00F557FA" w:rsidRPr="003D0F02" w:rsidRDefault="00F557FA" w:rsidP="003D0F02">
      <w:pPr>
        <w:pStyle w:val="Heading1"/>
        <w:rPr>
          <w:u w:val="single"/>
        </w:rPr>
      </w:pPr>
      <w:bookmarkStart w:id="7" w:name="_Toc340570825"/>
      <w:proofErr w:type="gramStart"/>
      <w:r w:rsidRPr="003D0F02">
        <w:rPr>
          <w:u w:val="single"/>
        </w:rPr>
        <w:lastRenderedPageBreak/>
        <w:t xml:space="preserve">Less </w:t>
      </w:r>
      <w:r w:rsidR="008D01F2" w:rsidRPr="003D0F02">
        <w:rPr>
          <w:u w:val="single"/>
        </w:rPr>
        <w:t xml:space="preserve">OOTB </w:t>
      </w:r>
      <w:r w:rsidRPr="003D0F02">
        <w:rPr>
          <w:u w:val="single"/>
        </w:rPr>
        <w:t>reports</w:t>
      </w:r>
      <w:r w:rsidR="00EC47E1" w:rsidRPr="003D0F02">
        <w:rPr>
          <w:u w:val="single"/>
        </w:rPr>
        <w:t xml:space="preserve"> provided in 7.5</w:t>
      </w:r>
      <w:r w:rsidRPr="003D0F02">
        <w:rPr>
          <w:u w:val="single"/>
        </w:rPr>
        <w:t xml:space="preserve"> – why?</w:t>
      </w:r>
      <w:bookmarkEnd w:id="6"/>
      <w:bookmarkEnd w:id="7"/>
      <w:proofErr w:type="gramEnd"/>
      <w:r w:rsidRPr="003D0F02">
        <w:rPr>
          <w:u w:val="single"/>
        </w:rPr>
        <w:t xml:space="preserve"> </w:t>
      </w:r>
    </w:p>
    <w:p w:rsidR="00F557FA" w:rsidRDefault="00F557FA" w:rsidP="00F557FA">
      <w:pPr>
        <w:pStyle w:val="ListParagraph"/>
        <w:numPr>
          <w:ilvl w:val="0"/>
          <w:numId w:val="10"/>
        </w:numPr>
        <w:spacing w:after="0" w:line="240" w:lineRule="auto"/>
        <w:rPr>
          <w:rFonts w:asciiTheme="minorHAnsi" w:hAnsiTheme="minorHAnsi" w:cstheme="minorHAnsi"/>
        </w:rPr>
      </w:pPr>
      <w:r>
        <w:rPr>
          <w:rFonts w:asciiTheme="minorHAnsi" w:hAnsiTheme="minorHAnsi" w:cstheme="minorHAnsi"/>
        </w:rPr>
        <w:t xml:space="preserve">On-going testing </w:t>
      </w:r>
      <w:r w:rsidRPr="00EF76BF">
        <w:rPr>
          <w:rFonts w:asciiTheme="minorHAnsi" w:hAnsiTheme="minorHAnsi" w:cstheme="minorHAnsi"/>
        </w:rPr>
        <w:t xml:space="preserve">and maintaining </w:t>
      </w:r>
      <w:r>
        <w:rPr>
          <w:rFonts w:asciiTheme="minorHAnsi" w:hAnsiTheme="minorHAnsi" w:cstheme="minorHAnsi"/>
        </w:rPr>
        <w:t xml:space="preserve">all of </w:t>
      </w:r>
      <w:r w:rsidRPr="00EF76BF">
        <w:rPr>
          <w:rFonts w:asciiTheme="minorHAnsi" w:hAnsiTheme="minorHAnsi" w:cstheme="minorHAnsi"/>
        </w:rPr>
        <w:t xml:space="preserve">the reports </w:t>
      </w:r>
      <w:proofErr w:type="gramStart"/>
      <w:r w:rsidRPr="00EF76BF">
        <w:rPr>
          <w:rFonts w:asciiTheme="minorHAnsi" w:hAnsiTheme="minorHAnsi" w:cstheme="minorHAnsi"/>
        </w:rPr>
        <w:t>was</w:t>
      </w:r>
      <w:proofErr w:type="gramEnd"/>
      <w:r w:rsidRPr="00EF76BF">
        <w:rPr>
          <w:rFonts w:asciiTheme="minorHAnsi" w:hAnsiTheme="minorHAnsi" w:cstheme="minorHAnsi"/>
        </w:rPr>
        <w:t xml:space="preserve"> becoming more of a challenge.  For each 1 report 12 copies would have t</w:t>
      </w:r>
      <w:r>
        <w:rPr>
          <w:rFonts w:asciiTheme="minorHAnsi" w:hAnsiTheme="minorHAnsi" w:cstheme="minorHAnsi"/>
        </w:rPr>
        <w:t>o be maintained:</w:t>
      </w:r>
    </w:p>
    <w:p w:rsidR="00F557FA" w:rsidRDefault="00F557FA" w:rsidP="00F557FA">
      <w:pPr>
        <w:pStyle w:val="ListParagraph"/>
        <w:numPr>
          <w:ilvl w:val="1"/>
          <w:numId w:val="10"/>
        </w:numPr>
        <w:spacing w:after="0" w:line="240" w:lineRule="auto"/>
        <w:rPr>
          <w:rFonts w:asciiTheme="minorHAnsi" w:hAnsiTheme="minorHAnsi" w:cstheme="minorHAnsi"/>
        </w:rPr>
      </w:pPr>
      <w:r>
        <w:rPr>
          <w:rFonts w:asciiTheme="minorHAnsi" w:hAnsiTheme="minorHAnsi" w:cstheme="minorHAnsi"/>
        </w:rPr>
        <w:t>1</w:t>
      </w:r>
      <w:r w:rsidRPr="00EF76BF">
        <w:rPr>
          <w:rFonts w:asciiTheme="minorHAnsi" w:hAnsiTheme="minorHAnsi" w:cstheme="minorHAnsi"/>
        </w:rPr>
        <w:t xml:space="preserve"> report x 6 languages</w:t>
      </w:r>
      <w:r>
        <w:rPr>
          <w:rFonts w:asciiTheme="minorHAnsi" w:hAnsiTheme="minorHAnsi" w:cstheme="minorHAnsi"/>
        </w:rPr>
        <w:t xml:space="preserve"> </w:t>
      </w:r>
      <w:r w:rsidRPr="00EF76BF">
        <w:rPr>
          <w:rFonts w:asciiTheme="minorHAnsi" w:hAnsiTheme="minorHAnsi" w:cstheme="minorHAnsi"/>
        </w:rPr>
        <w:t>(English, French, German, Portuguese,</w:t>
      </w:r>
      <w:r>
        <w:rPr>
          <w:rFonts w:asciiTheme="minorHAnsi" w:hAnsiTheme="minorHAnsi" w:cstheme="minorHAnsi"/>
        </w:rPr>
        <w:t xml:space="preserve"> </w:t>
      </w:r>
      <w:r w:rsidRPr="00EF76BF">
        <w:rPr>
          <w:rFonts w:asciiTheme="minorHAnsi" w:hAnsiTheme="minorHAnsi" w:cstheme="minorHAnsi"/>
        </w:rPr>
        <w:t>Russian, and now Japanese) x 2 databa</w:t>
      </w:r>
      <w:r>
        <w:rPr>
          <w:rFonts w:asciiTheme="minorHAnsi" w:hAnsiTheme="minorHAnsi" w:cstheme="minorHAnsi"/>
        </w:rPr>
        <w:t>se platforms (SQL and Oracle) =12 reports</w:t>
      </w:r>
    </w:p>
    <w:p w:rsidR="00F557FA" w:rsidRPr="00EF76BF" w:rsidRDefault="00F557FA" w:rsidP="00F557FA">
      <w:pPr>
        <w:pStyle w:val="ListParagraph"/>
        <w:numPr>
          <w:ilvl w:val="1"/>
          <w:numId w:val="10"/>
        </w:numPr>
        <w:spacing w:after="0" w:line="240" w:lineRule="auto"/>
        <w:rPr>
          <w:rFonts w:asciiTheme="minorHAnsi" w:hAnsiTheme="minorHAnsi" w:cstheme="minorHAnsi"/>
        </w:rPr>
      </w:pPr>
      <w:r>
        <w:rPr>
          <w:rFonts w:asciiTheme="minorHAnsi" w:hAnsiTheme="minorHAnsi" w:cstheme="minorHAnsi"/>
        </w:rPr>
        <w:t>We originally had 40 OOTB reports x 12 = 480 reports to maintain.</w:t>
      </w:r>
    </w:p>
    <w:p w:rsidR="00F557FA" w:rsidRPr="00EF76BF" w:rsidRDefault="00F557FA" w:rsidP="00F557FA">
      <w:pPr>
        <w:pStyle w:val="ListParagraph"/>
        <w:numPr>
          <w:ilvl w:val="0"/>
          <w:numId w:val="10"/>
        </w:numPr>
        <w:spacing w:after="0" w:line="240" w:lineRule="auto"/>
        <w:rPr>
          <w:rFonts w:asciiTheme="minorHAnsi" w:hAnsiTheme="minorHAnsi" w:cstheme="minorHAnsi"/>
        </w:rPr>
      </w:pPr>
      <w:r w:rsidRPr="00EF76BF">
        <w:rPr>
          <w:rFonts w:asciiTheme="minorHAnsi" w:hAnsiTheme="minorHAnsi" w:cstheme="minorHAnsi"/>
        </w:rPr>
        <w:t xml:space="preserve">For this reason, </w:t>
      </w:r>
      <w:r>
        <w:rPr>
          <w:rFonts w:asciiTheme="minorHAnsi" w:hAnsiTheme="minorHAnsi" w:cstheme="minorHAnsi"/>
        </w:rPr>
        <w:t>some</w:t>
      </w:r>
      <w:r w:rsidRPr="00EF76BF">
        <w:rPr>
          <w:rFonts w:asciiTheme="minorHAnsi" w:hAnsiTheme="minorHAnsi" w:cstheme="minorHAnsi"/>
        </w:rPr>
        <w:t xml:space="preserve"> of the reports had not undergone thorou</w:t>
      </w:r>
      <w:r>
        <w:rPr>
          <w:rFonts w:asciiTheme="minorHAnsi" w:hAnsiTheme="minorHAnsi" w:cstheme="minorHAnsi"/>
        </w:rPr>
        <w:t>gh testing in recent releases and contained errors.</w:t>
      </w:r>
    </w:p>
    <w:p w:rsidR="00F557FA" w:rsidRDefault="00F557FA" w:rsidP="00F557FA">
      <w:pPr>
        <w:pStyle w:val="ListParagraph"/>
        <w:numPr>
          <w:ilvl w:val="0"/>
          <w:numId w:val="10"/>
        </w:numPr>
        <w:spacing w:after="0" w:line="240" w:lineRule="auto"/>
        <w:rPr>
          <w:rFonts w:asciiTheme="minorHAnsi" w:hAnsiTheme="minorHAnsi" w:cstheme="minorHAnsi"/>
        </w:rPr>
      </w:pPr>
      <w:r>
        <w:rPr>
          <w:rFonts w:asciiTheme="minorHAnsi" w:hAnsiTheme="minorHAnsi" w:cstheme="minorHAnsi"/>
        </w:rPr>
        <w:t xml:space="preserve">The reports had been written a long time ago, </w:t>
      </w:r>
      <w:r w:rsidR="008D01F2">
        <w:rPr>
          <w:rFonts w:asciiTheme="minorHAnsi" w:hAnsiTheme="minorHAnsi" w:cstheme="minorHAnsi"/>
        </w:rPr>
        <w:t>and so w</w:t>
      </w:r>
      <w:r>
        <w:rPr>
          <w:rFonts w:asciiTheme="minorHAnsi" w:hAnsiTheme="minorHAnsi" w:cstheme="minorHAnsi"/>
        </w:rPr>
        <w:t>e have now r</w:t>
      </w:r>
      <w:r w:rsidRPr="00EF76BF">
        <w:rPr>
          <w:rFonts w:asciiTheme="minorHAnsi" w:hAnsiTheme="minorHAnsi" w:cstheme="minorHAnsi"/>
        </w:rPr>
        <w:t xml:space="preserve">emoved any </w:t>
      </w:r>
      <w:r>
        <w:rPr>
          <w:rFonts w:asciiTheme="minorHAnsi" w:hAnsiTheme="minorHAnsi" w:cstheme="minorHAnsi"/>
        </w:rPr>
        <w:t xml:space="preserve">OOTB </w:t>
      </w:r>
      <w:r w:rsidRPr="00EF76BF">
        <w:rPr>
          <w:rFonts w:asciiTheme="minorHAnsi" w:hAnsiTheme="minorHAnsi" w:cstheme="minorHAnsi"/>
        </w:rPr>
        <w:t>reports that can be achieved</w:t>
      </w:r>
      <w:r>
        <w:rPr>
          <w:rFonts w:asciiTheme="minorHAnsi" w:hAnsiTheme="minorHAnsi" w:cstheme="minorHAnsi"/>
        </w:rPr>
        <w:t xml:space="preserve"> in the product </w:t>
      </w:r>
      <w:r w:rsidR="008D01F2">
        <w:rPr>
          <w:rFonts w:asciiTheme="minorHAnsi" w:hAnsiTheme="minorHAnsi" w:cstheme="minorHAnsi"/>
        </w:rPr>
        <w:t>(</w:t>
      </w:r>
      <w:r>
        <w:rPr>
          <w:rFonts w:asciiTheme="minorHAnsi" w:hAnsiTheme="minorHAnsi" w:cstheme="minorHAnsi"/>
        </w:rPr>
        <w:t xml:space="preserve">using grouped </w:t>
      </w:r>
      <w:r w:rsidRPr="00EF76BF">
        <w:rPr>
          <w:rFonts w:asciiTheme="minorHAnsi" w:hAnsiTheme="minorHAnsi" w:cstheme="minorHAnsi"/>
        </w:rPr>
        <w:t>queries and dashboards</w:t>
      </w:r>
      <w:r w:rsidR="008D01F2">
        <w:rPr>
          <w:rFonts w:asciiTheme="minorHAnsi" w:hAnsiTheme="minorHAnsi" w:cstheme="minorHAnsi"/>
        </w:rPr>
        <w:t>)</w:t>
      </w:r>
      <w:r>
        <w:rPr>
          <w:rFonts w:asciiTheme="minorHAnsi" w:hAnsiTheme="minorHAnsi" w:cstheme="minorHAnsi"/>
        </w:rPr>
        <w:t>.</w:t>
      </w:r>
    </w:p>
    <w:p w:rsidR="00F557FA" w:rsidRPr="00B44C7B" w:rsidRDefault="00F557FA" w:rsidP="00F557FA">
      <w:pPr>
        <w:pStyle w:val="ListParagraph"/>
        <w:numPr>
          <w:ilvl w:val="0"/>
          <w:numId w:val="10"/>
        </w:numPr>
        <w:spacing w:after="0" w:line="240" w:lineRule="auto"/>
        <w:rPr>
          <w:rFonts w:asciiTheme="minorHAnsi" w:hAnsiTheme="minorHAnsi" w:cstheme="minorHAnsi"/>
        </w:rPr>
      </w:pPr>
      <w:r w:rsidRPr="00B44C7B">
        <w:rPr>
          <w:rFonts w:asciiTheme="minorHAnsi" w:hAnsiTheme="minorHAnsi" w:cstheme="minorHAnsi"/>
        </w:rPr>
        <w:t>If a customer particular wants an OOTB from an older version of Service Desk we can still send it to them as is (we will not fix issues in that report going forwards).</w:t>
      </w:r>
    </w:p>
    <w:p w:rsidR="00F557FA" w:rsidRPr="00E006F4" w:rsidRDefault="00F557FA" w:rsidP="00F557FA">
      <w:pPr>
        <w:pStyle w:val="ListParagraph"/>
        <w:numPr>
          <w:ilvl w:val="0"/>
          <w:numId w:val="10"/>
        </w:numPr>
        <w:spacing w:after="0" w:line="240" w:lineRule="auto"/>
        <w:rPr>
          <w:rFonts w:asciiTheme="minorHAnsi" w:hAnsiTheme="minorHAnsi" w:cstheme="minorHAnsi"/>
        </w:rPr>
      </w:pPr>
      <w:r w:rsidRPr="00E006F4">
        <w:rPr>
          <w:rFonts w:asciiTheme="minorHAnsi" w:hAnsiTheme="minorHAnsi" w:cstheme="minorHAnsi"/>
        </w:rPr>
        <w:t>Each report has now been more comprehensively detailed in a community article</w:t>
      </w:r>
    </w:p>
    <w:p w:rsidR="00F557FA" w:rsidRPr="00E006F4" w:rsidRDefault="00193964" w:rsidP="00F557FA">
      <w:pPr>
        <w:pStyle w:val="ListParagraph"/>
        <w:rPr>
          <w:rStyle w:val="Hyperlink"/>
          <w:rFonts w:asciiTheme="minorHAnsi" w:hAnsiTheme="minorHAnsi" w:cstheme="minorHAnsi"/>
        </w:rPr>
      </w:pPr>
      <w:hyperlink r:id="rId12" w:history="1">
        <w:r w:rsidR="00F557FA" w:rsidRPr="00E006F4">
          <w:rPr>
            <w:rStyle w:val="Hyperlink"/>
            <w:rFonts w:asciiTheme="minorHAnsi" w:hAnsiTheme="minorHAnsi" w:cstheme="minorHAnsi"/>
          </w:rPr>
          <w:t>http://community.landesk.com/support/docs/DOC-23966</w:t>
        </w:r>
      </w:hyperlink>
    </w:p>
    <w:p w:rsidR="00F557FA" w:rsidRPr="00E006F4" w:rsidRDefault="00F557FA" w:rsidP="00F557FA">
      <w:pPr>
        <w:pStyle w:val="ListParagraph"/>
        <w:numPr>
          <w:ilvl w:val="0"/>
          <w:numId w:val="10"/>
        </w:numPr>
        <w:spacing w:after="0" w:line="240" w:lineRule="auto"/>
        <w:rPr>
          <w:rFonts w:asciiTheme="minorHAnsi" w:hAnsiTheme="minorHAnsi" w:cstheme="minorHAnsi"/>
        </w:rPr>
      </w:pPr>
      <w:r w:rsidRPr="00E006F4">
        <w:rPr>
          <w:rFonts w:asciiTheme="minorHAnsi" w:hAnsiTheme="minorHAnsi" w:cstheme="minorHAnsi"/>
        </w:rPr>
        <w:t xml:space="preserve">The reports now make use of the </w:t>
      </w:r>
      <w:proofErr w:type="spellStart"/>
      <w:r w:rsidRPr="00E006F4">
        <w:rPr>
          <w:rFonts w:asciiTheme="minorHAnsi" w:hAnsiTheme="minorHAnsi" w:cstheme="minorHAnsi"/>
        </w:rPr>
        <w:t>ShiftDate</w:t>
      </w:r>
      <w:proofErr w:type="spellEnd"/>
      <w:r w:rsidRPr="00E006F4">
        <w:rPr>
          <w:rFonts w:asciiTheme="minorHAnsi" w:hAnsiTheme="minorHAnsi" w:cstheme="minorHAnsi"/>
        </w:rPr>
        <w:t xml:space="preserve"> functions so when running the reports they will pick up the user’s local time zone(except on Web Access which will pick up the web servers time zone).</w:t>
      </w:r>
    </w:p>
    <w:p w:rsidR="00F557FA" w:rsidRPr="00E006F4" w:rsidRDefault="00193964" w:rsidP="00F557FA">
      <w:pPr>
        <w:pStyle w:val="ListParagraph"/>
        <w:rPr>
          <w:rStyle w:val="Hyperlink"/>
          <w:rFonts w:asciiTheme="minorHAnsi" w:hAnsiTheme="minorHAnsi" w:cstheme="minorHAnsi"/>
        </w:rPr>
      </w:pPr>
      <w:hyperlink r:id="rId13" w:history="1">
        <w:r w:rsidR="00F557FA" w:rsidRPr="00E006F4">
          <w:rPr>
            <w:rStyle w:val="Hyperlink"/>
            <w:rFonts w:asciiTheme="minorHAnsi" w:hAnsiTheme="minorHAnsi" w:cstheme="minorHAnsi"/>
          </w:rPr>
          <w:t>http://community.landesk.com/support/docs/DOC-11762</w:t>
        </w:r>
      </w:hyperlink>
    </w:p>
    <w:p w:rsidR="00F557FA" w:rsidRPr="00E006F4" w:rsidRDefault="00F557FA" w:rsidP="00F557FA">
      <w:pPr>
        <w:pStyle w:val="ListParagraph"/>
        <w:numPr>
          <w:ilvl w:val="0"/>
          <w:numId w:val="10"/>
        </w:numPr>
        <w:spacing w:after="0" w:line="240" w:lineRule="auto"/>
        <w:rPr>
          <w:rFonts w:asciiTheme="minorHAnsi" w:hAnsiTheme="minorHAnsi" w:cstheme="minorHAnsi"/>
        </w:rPr>
      </w:pPr>
      <w:r w:rsidRPr="00E006F4">
        <w:rPr>
          <w:rFonts w:asciiTheme="minorHAnsi" w:hAnsiTheme="minorHAnsi" w:cstheme="minorHAnsi"/>
        </w:rPr>
        <w:t xml:space="preserve">The only exception to this is the </w:t>
      </w:r>
      <w:proofErr w:type="spellStart"/>
      <w:r w:rsidRPr="00E006F4">
        <w:rPr>
          <w:rFonts w:asciiTheme="minorHAnsi" w:hAnsiTheme="minorHAnsi" w:cstheme="minorHAnsi"/>
        </w:rPr>
        <w:t>Autoemail</w:t>
      </w:r>
      <w:proofErr w:type="spellEnd"/>
      <w:r w:rsidRPr="00E006F4">
        <w:rPr>
          <w:rFonts w:asciiTheme="minorHAnsi" w:hAnsiTheme="minorHAnsi" w:cstheme="minorHAnsi"/>
        </w:rPr>
        <w:t xml:space="preserve"> report which would be better to have a hardcoded offset from UTC plus perhaps could be modified to also add additiona</w:t>
      </w:r>
      <w:r w:rsidR="00005812">
        <w:rPr>
          <w:rFonts w:asciiTheme="minorHAnsi" w:hAnsiTheme="minorHAnsi" w:cstheme="minorHAnsi"/>
        </w:rPr>
        <w:t xml:space="preserve">l report columns </w:t>
      </w:r>
      <w:r w:rsidRPr="00E006F4">
        <w:rPr>
          <w:rFonts w:asciiTheme="minorHAnsi" w:hAnsiTheme="minorHAnsi" w:cstheme="minorHAnsi"/>
        </w:rPr>
        <w:t xml:space="preserve">to display other  </w:t>
      </w:r>
      <w:proofErr w:type="spellStart"/>
      <w:r w:rsidRPr="00E006F4">
        <w:rPr>
          <w:rFonts w:asciiTheme="minorHAnsi" w:hAnsiTheme="minorHAnsi" w:cstheme="minorHAnsi"/>
        </w:rPr>
        <w:t>timezones</w:t>
      </w:r>
      <w:proofErr w:type="spellEnd"/>
      <w:r w:rsidRPr="00E006F4">
        <w:rPr>
          <w:rFonts w:asciiTheme="minorHAnsi" w:hAnsiTheme="minorHAnsi" w:cstheme="minorHAnsi"/>
        </w:rPr>
        <w:t>:</w:t>
      </w:r>
    </w:p>
    <w:p w:rsidR="00F557FA" w:rsidRDefault="00193964" w:rsidP="00070705">
      <w:pPr>
        <w:pStyle w:val="ListParagraph"/>
        <w:rPr>
          <w:rFonts w:asciiTheme="majorHAnsi" w:eastAsiaTheme="minorEastAsia" w:hAnsiTheme="majorHAnsi" w:cstheme="majorBidi"/>
          <w:b/>
          <w:bCs/>
          <w:color w:val="365F91" w:themeColor="accent1" w:themeShade="BF"/>
          <w:sz w:val="28"/>
          <w:szCs w:val="28"/>
        </w:rPr>
      </w:pPr>
      <w:hyperlink r:id="rId14" w:history="1">
        <w:r w:rsidR="00F557FA" w:rsidRPr="00E006F4">
          <w:rPr>
            <w:rStyle w:val="Hyperlink"/>
            <w:rFonts w:asciiTheme="minorHAnsi" w:hAnsiTheme="minorHAnsi" w:cstheme="minorHAnsi"/>
          </w:rPr>
          <w:t>http://community.landesk.com/support/docs/DOC-3856</w:t>
        </w:r>
      </w:hyperlink>
    </w:p>
    <w:p w:rsidR="006A0753" w:rsidRDefault="006A0753">
      <w:pPr>
        <w:spacing w:after="0" w:line="240" w:lineRule="auto"/>
        <w:rPr>
          <w:rFonts w:ascii="HelveticaNeueLT Com 45 Lt" w:eastAsiaTheme="minorEastAsia" w:hAnsi="HelveticaNeueLT Com 45 Lt"/>
          <w:color w:val="5D87A1"/>
          <w:sz w:val="24"/>
          <w:szCs w:val="24"/>
        </w:rPr>
      </w:pPr>
      <w:bookmarkStart w:id="8" w:name="_Toc313438624"/>
      <w:r>
        <w:rPr>
          <w:rFonts w:eastAsiaTheme="minorEastAsia"/>
        </w:rPr>
        <w:br w:type="page"/>
      </w:r>
    </w:p>
    <w:p w:rsidR="003D0F02" w:rsidRPr="003D0F02" w:rsidRDefault="003D0F02" w:rsidP="003D0F02">
      <w:pPr>
        <w:pStyle w:val="Heading1"/>
        <w:rPr>
          <w:rFonts w:eastAsiaTheme="minorEastAsia"/>
          <w:u w:val="single"/>
        </w:rPr>
      </w:pPr>
      <w:bookmarkStart w:id="9" w:name="_Toc340570826"/>
      <w:r w:rsidRPr="003D0F02">
        <w:rPr>
          <w:rFonts w:eastAsiaTheme="minorEastAsia"/>
          <w:u w:val="single"/>
        </w:rPr>
        <w:lastRenderedPageBreak/>
        <w:t>USING CRYSTAL REPORT DESIGNER</w:t>
      </w:r>
      <w:bookmarkEnd w:id="9"/>
      <w:r w:rsidRPr="003D0F02">
        <w:rPr>
          <w:rFonts w:eastAsiaTheme="minorEastAsia"/>
          <w:u w:val="single"/>
        </w:rPr>
        <w:t xml:space="preserve"> </w:t>
      </w:r>
    </w:p>
    <w:p w:rsidR="003E46E2" w:rsidRPr="003D0F02" w:rsidRDefault="003E46E2" w:rsidP="003D0F02">
      <w:pPr>
        <w:pStyle w:val="Heading2"/>
        <w:rPr>
          <w:rFonts w:eastAsiaTheme="minorEastAsia"/>
          <w:u w:val="single"/>
        </w:rPr>
      </w:pPr>
      <w:bookmarkStart w:id="10" w:name="_Toc340570827"/>
      <w:r w:rsidRPr="003D0F02">
        <w:rPr>
          <w:rFonts w:eastAsiaTheme="minorEastAsia"/>
          <w:u w:val="single"/>
        </w:rPr>
        <w:t>Connecting to the database</w:t>
      </w:r>
      <w:bookmarkEnd w:id="10"/>
    </w:p>
    <w:p w:rsidR="003E46E2" w:rsidRPr="003D0F02" w:rsidRDefault="003E46E2" w:rsidP="003D0F02">
      <w:pPr>
        <w:pStyle w:val="Heading3"/>
      </w:pPr>
      <w:bookmarkStart w:id="11" w:name="_Toc340570828"/>
      <w:r w:rsidRPr="003D0F02">
        <w:t>SQL 32 bit and 64bit</w:t>
      </w:r>
      <w:bookmarkEnd w:id="11"/>
    </w:p>
    <w:p w:rsidR="00825242" w:rsidRDefault="00E461BD" w:rsidP="00825242">
      <w:pPr>
        <w:pStyle w:val="ListParagraph"/>
        <w:numPr>
          <w:ilvl w:val="0"/>
          <w:numId w:val="22"/>
        </w:numPr>
        <w:rPr>
          <w:rFonts w:asciiTheme="minorHAnsi" w:hAnsiTheme="minorHAnsi" w:cstheme="minorHAnsi"/>
          <w:b/>
        </w:rPr>
      </w:pPr>
      <w:r w:rsidRPr="00D875BD">
        <w:rPr>
          <w:rFonts w:asciiTheme="minorHAnsi" w:hAnsiTheme="minorHAnsi" w:cstheme="minorHAnsi"/>
          <w:b/>
        </w:rPr>
        <w:t>OLEDB</w:t>
      </w:r>
    </w:p>
    <w:p w:rsidR="00825242" w:rsidRPr="00DF5C31" w:rsidRDefault="00E461BD" w:rsidP="00825242">
      <w:pPr>
        <w:pStyle w:val="ListParagraph"/>
        <w:numPr>
          <w:ilvl w:val="1"/>
          <w:numId w:val="22"/>
        </w:numPr>
        <w:rPr>
          <w:rStyle w:val="Hyperlink"/>
          <w:rFonts w:asciiTheme="minorHAnsi" w:hAnsiTheme="minorHAnsi" w:cstheme="minorHAnsi"/>
          <w:b/>
          <w:color w:val="auto"/>
          <w:u w:val="none"/>
        </w:rPr>
      </w:pPr>
      <w:r w:rsidRPr="00825242">
        <w:rPr>
          <w:rFonts w:asciiTheme="minorHAnsi" w:hAnsiTheme="minorHAnsi" w:cstheme="minorHAnsi"/>
        </w:rPr>
        <w:t xml:space="preserve">Recommended because no additional setup is required on each machine.  Uses the SQL drivers installed via MDAC (Microsoft Data Access Components).  You can check the version of MDAC installed using the </w:t>
      </w:r>
      <w:hyperlink r:id="rId15" w:history="1">
        <w:r w:rsidRPr="00825242">
          <w:rPr>
            <w:rStyle w:val="Hyperlink"/>
            <w:rFonts w:asciiTheme="minorHAnsi" w:hAnsiTheme="minorHAnsi" w:cstheme="minorHAnsi"/>
          </w:rPr>
          <w:t>MDAC checker</w:t>
        </w:r>
      </w:hyperlink>
    </w:p>
    <w:p w:rsidR="00DF5C31" w:rsidRPr="00825242" w:rsidRDefault="00193964" w:rsidP="00DF5C31">
      <w:pPr>
        <w:pStyle w:val="ListParagraph"/>
        <w:ind w:left="1440"/>
        <w:rPr>
          <w:rFonts w:asciiTheme="minorHAnsi" w:hAnsiTheme="minorHAnsi" w:cstheme="minorHAnsi"/>
          <w:b/>
        </w:rPr>
      </w:pPr>
      <w:hyperlink r:id="rId16" w:history="1">
        <w:r w:rsidR="00DF5C31">
          <w:rPr>
            <w:rStyle w:val="Hyperlink"/>
          </w:rPr>
          <w:t>http://www.microsoft.com/en-gb/download/details.aspx?id=1953</w:t>
        </w:r>
      </w:hyperlink>
    </w:p>
    <w:p w:rsidR="00825242" w:rsidRPr="00825242" w:rsidRDefault="00825242" w:rsidP="00825242">
      <w:pPr>
        <w:pStyle w:val="ListParagraph"/>
        <w:numPr>
          <w:ilvl w:val="1"/>
          <w:numId w:val="22"/>
        </w:numPr>
        <w:rPr>
          <w:rFonts w:asciiTheme="minorHAnsi" w:hAnsiTheme="minorHAnsi" w:cstheme="minorHAnsi"/>
          <w:b/>
        </w:rPr>
      </w:pPr>
      <w:r w:rsidRPr="00825242">
        <w:rPr>
          <w:rFonts w:asciiTheme="minorHAnsi" w:hAnsiTheme="minorHAnsi" w:cstheme="minorHAnsi"/>
        </w:rPr>
        <w:t>There are more details on setting up OOTB reports using SQL OLEDB in this guide:</w:t>
      </w:r>
    </w:p>
    <w:p w:rsidR="00825242" w:rsidRPr="00825242" w:rsidRDefault="00193964" w:rsidP="00825242">
      <w:pPr>
        <w:pStyle w:val="ListParagraph"/>
        <w:ind w:left="1440"/>
        <w:rPr>
          <w:rFonts w:asciiTheme="minorHAnsi" w:hAnsiTheme="minorHAnsi" w:cstheme="minorHAnsi"/>
          <w:b/>
        </w:rPr>
      </w:pPr>
      <w:hyperlink r:id="rId17" w:history="1">
        <w:r w:rsidR="00825242">
          <w:rPr>
            <w:rStyle w:val="Hyperlink"/>
          </w:rPr>
          <w:t>http://community.landesk.com/support/docs/DOC-19090</w:t>
        </w:r>
      </w:hyperlink>
    </w:p>
    <w:p w:rsidR="00D875BD" w:rsidRPr="00825242" w:rsidRDefault="00D875BD" w:rsidP="00825242">
      <w:pPr>
        <w:pStyle w:val="ListParagraph"/>
        <w:numPr>
          <w:ilvl w:val="0"/>
          <w:numId w:val="22"/>
        </w:numPr>
        <w:rPr>
          <w:rFonts w:asciiTheme="minorHAnsi" w:hAnsiTheme="minorHAnsi" w:cstheme="minorHAnsi"/>
          <w:b/>
        </w:rPr>
      </w:pPr>
      <w:r w:rsidRPr="00825242">
        <w:rPr>
          <w:rFonts w:asciiTheme="minorHAnsi" w:hAnsiTheme="minorHAnsi" w:cstheme="minorHAnsi"/>
          <w:b/>
        </w:rPr>
        <w:t>ODBC</w:t>
      </w:r>
    </w:p>
    <w:p w:rsidR="00D875BD" w:rsidRDefault="00D875BD" w:rsidP="00D875BD">
      <w:pPr>
        <w:pStyle w:val="ListParagraph"/>
        <w:rPr>
          <w:rFonts w:asciiTheme="minorHAnsi" w:hAnsiTheme="minorHAnsi" w:cstheme="minorHAnsi"/>
        </w:rPr>
      </w:pPr>
      <w:proofErr w:type="gramStart"/>
      <w:r>
        <w:rPr>
          <w:rFonts w:asciiTheme="minorHAnsi" w:hAnsiTheme="minorHAnsi" w:cstheme="minorHAnsi"/>
        </w:rPr>
        <w:t>Needs setting up on each machine so not recommended.</w:t>
      </w:r>
      <w:proofErr w:type="gramEnd"/>
      <w:r>
        <w:rPr>
          <w:rFonts w:asciiTheme="minorHAnsi" w:hAnsiTheme="minorHAnsi" w:cstheme="minorHAnsi"/>
        </w:rPr>
        <w:t xml:space="preserve">  Also uses MDAC.  Depending on the driver, this </w:t>
      </w:r>
      <w:r w:rsidR="00DF5C31">
        <w:rPr>
          <w:rFonts w:asciiTheme="minorHAnsi" w:hAnsiTheme="minorHAnsi" w:cstheme="minorHAnsi"/>
        </w:rPr>
        <w:t>may</w:t>
      </w:r>
      <w:r>
        <w:rPr>
          <w:rFonts w:asciiTheme="minorHAnsi" w:hAnsiTheme="minorHAnsi" w:cstheme="minorHAnsi"/>
        </w:rPr>
        <w:t xml:space="preserve"> store database connection passwords for you so some people use this for this reason:</w:t>
      </w:r>
    </w:p>
    <w:p w:rsidR="00D875BD" w:rsidRDefault="00D875BD" w:rsidP="00D875BD">
      <w:pPr>
        <w:pStyle w:val="ListParagraph"/>
        <w:numPr>
          <w:ilvl w:val="1"/>
          <w:numId w:val="22"/>
        </w:numPr>
        <w:rPr>
          <w:rFonts w:asciiTheme="minorHAnsi" w:hAnsiTheme="minorHAnsi" w:cstheme="minorHAnsi"/>
        </w:rPr>
      </w:pPr>
      <w:r>
        <w:rPr>
          <w:rFonts w:asciiTheme="minorHAnsi" w:hAnsiTheme="minorHAnsi" w:cstheme="minorHAnsi"/>
        </w:rPr>
        <w:t>ODBC is accessed via control panel</w:t>
      </w:r>
    </w:p>
    <w:p w:rsidR="00D875BD" w:rsidRPr="00D875BD" w:rsidRDefault="00D875BD" w:rsidP="00D875BD">
      <w:pPr>
        <w:pStyle w:val="ListParagraph"/>
        <w:numPr>
          <w:ilvl w:val="1"/>
          <w:numId w:val="22"/>
        </w:numPr>
        <w:rPr>
          <w:rFonts w:asciiTheme="minorHAnsi" w:hAnsiTheme="minorHAnsi" w:cstheme="minorHAnsi"/>
          <w:b/>
        </w:rPr>
      </w:pPr>
      <w:r w:rsidRPr="00D875BD">
        <w:rPr>
          <w:rFonts w:asciiTheme="minorHAnsi" w:hAnsiTheme="minorHAnsi" w:cstheme="minorHAnsi"/>
          <w:b/>
        </w:rPr>
        <w:t>On 64 bit machines you must run ODBC32 because Crystal is a 32bit application (although Crystal 2008 is supported on 64bit).</w:t>
      </w:r>
    </w:p>
    <w:p w:rsidR="00825242" w:rsidRPr="00825242" w:rsidRDefault="00D875BD" w:rsidP="00825242">
      <w:pPr>
        <w:pStyle w:val="ListParagraph"/>
        <w:numPr>
          <w:ilvl w:val="1"/>
          <w:numId w:val="22"/>
        </w:numPr>
        <w:rPr>
          <w:rFonts w:asciiTheme="minorHAnsi" w:hAnsiTheme="minorHAnsi" w:cstheme="minorHAnsi"/>
        </w:rPr>
      </w:pPr>
      <w:r>
        <w:rPr>
          <w:rFonts w:asciiTheme="minorHAnsi" w:hAnsiTheme="minorHAnsi" w:cstheme="minorHAnsi"/>
        </w:rPr>
        <w:t>User DSNs are only for the currently logged in user.  System DSNs are machine wide.</w:t>
      </w:r>
    </w:p>
    <w:p w:rsidR="003E46E2" w:rsidRDefault="003E46E2" w:rsidP="00E461BD">
      <w:pPr>
        <w:pStyle w:val="Heading3"/>
      </w:pPr>
      <w:bookmarkStart w:id="12" w:name="_Toc340570829"/>
      <w:r>
        <w:t>Oracle 32bit and 64bit</w:t>
      </w:r>
      <w:bookmarkEnd w:id="12"/>
      <w:r>
        <w:t xml:space="preserve"> </w:t>
      </w:r>
    </w:p>
    <w:p w:rsidR="00D875BD" w:rsidRDefault="00D875BD" w:rsidP="00D875BD">
      <w:pPr>
        <w:pStyle w:val="ListParagraph"/>
        <w:numPr>
          <w:ilvl w:val="0"/>
          <w:numId w:val="21"/>
        </w:numPr>
        <w:rPr>
          <w:rFonts w:asciiTheme="minorHAnsi" w:hAnsiTheme="minorHAnsi" w:cstheme="minorHAnsi"/>
        </w:rPr>
      </w:pPr>
      <w:r>
        <w:rPr>
          <w:rFonts w:asciiTheme="minorHAnsi" w:hAnsiTheme="minorHAnsi" w:cstheme="minorHAnsi"/>
        </w:rPr>
        <w:t>Again you can use OLEDB or ODBC but OLEDB is recommended.</w:t>
      </w:r>
    </w:p>
    <w:p w:rsidR="00825242" w:rsidRDefault="00D875BD" w:rsidP="00825242">
      <w:pPr>
        <w:pStyle w:val="ListParagraph"/>
        <w:numPr>
          <w:ilvl w:val="0"/>
          <w:numId w:val="21"/>
        </w:numPr>
        <w:rPr>
          <w:rFonts w:asciiTheme="minorHAnsi" w:hAnsiTheme="minorHAnsi" w:cstheme="minorHAnsi"/>
        </w:rPr>
      </w:pPr>
      <w:r w:rsidRPr="00D875BD">
        <w:rPr>
          <w:rFonts w:asciiTheme="minorHAnsi" w:hAnsiTheme="minorHAnsi" w:cstheme="minorHAnsi"/>
        </w:rPr>
        <w:t xml:space="preserve">Must have the Oracle client installed on every machine which needs to run reports.  However, when running through the client you should be able to just check the </w:t>
      </w:r>
      <w:r w:rsidR="00825242">
        <w:rPr>
          <w:rFonts w:asciiTheme="minorHAnsi" w:hAnsiTheme="minorHAnsi" w:cstheme="minorHAnsi"/>
        </w:rPr>
        <w:t xml:space="preserve">CUSTOM </w:t>
      </w:r>
      <w:r w:rsidRPr="00D875BD">
        <w:rPr>
          <w:rFonts w:asciiTheme="minorHAnsi" w:hAnsiTheme="minorHAnsi" w:cstheme="minorHAnsi"/>
        </w:rPr>
        <w:t xml:space="preserve">option </w:t>
      </w:r>
      <w:r w:rsidR="00825242">
        <w:rPr>
          <w:rFonts w:asciiTheme="minorHAnsi" w:hAnsiTheme="minorHAnsi" w:cstheme="minorHAnsi"/>
        </w:rPr>
        <w:t xml:space="preserve">and then just the components </w:t>
      </w:r>
      <w:r w:rsidRPr="00D875BD">
        <w:rPr>
          <w:rFonts w:asciiTheme="minorHAnsi" w:hAnsiTheme="minorHAnsi" w:cstheme="minorHAnsi"/>
        </w:rPr>
        <w:t>needed such as OLEDB connectivity.</w:t>
      </w:r>
    </w:p>
    <w:p w:rsidR="00825242" w:rsidRDefault="00825242" w:rsidP="00825242">
      <w:pPr>
        <w:pStyle w:val="ListParagraph"/>
        <w:numPr>
          <w:ilvl w:val="0"/>
          <w:numId w:val="21"/>
        </w:numPr>
        <w:rPr>
          <w:rFonts w:asciiTheme="minorHAnsi" w:hAnsiTheme="minorHAnsi" w:cstheme="minorHAnsi"/>
        </w:rPr>
      </w:pPr>
      <w:r>
        <w:rPr>
          <w:rFonts w:asciiTheme="minorHAnsi" w:hAnsiTheme="minorHAnsi" w:cstheme="minorHAnsi"/>
        </w:rPr>
        <w:t>There are more details in this guide:</w:t>
      </w:r>
    </w:p>
    <w:p w:rsidR="00825242" w:rsidRDefault="00193964" w:rsidP="00825242">
      <w:pPr>
        <w:pStyle w:val="ListParagraph"/>
      </w:pPr>
      <w:hyperlink r:id="rId18" w:history="1">
        <w:r w:rsidR="00825242">
          <w:rPr>
            <w:rStyle w:val="Hyperlink"/>
          </w:rPr>
          <w:t>http://community.landesk.com/support/docs/DOC-20781</w:t>
        </w:r>
      </w:hyperlink>
    </w:p>
    <w:p w:rsidR="009A208F" w:rsidRPr="003D0F02" w:rsidRDefault="009A208F" w:rsidP="003D0F02">
      <w:pPr>
        <w:pStyle w:val="Heading3"/>
      </w:pPr>
      <w:bookmarkStart w:id="13" w:name="_Toc340570830"/>
      <w:r w:rsidRPr="003D0F02">
        <w:t>IMPORTANT – Oracle and Crystal on 64bit machines</w:t>
      </w:r>
      <w:bookmarkEnd w:id="13"/>
    </w:p>
    <w:p w:rsidR="009A208F" w:rsidRPr="009A208F" w:rsidRDefault="009A208F" w:rsidP="009A208F">
      <w:pPr>
        <w:pStyle w:val="ListParagraph"/>
        <w:numPr>
          <w:ilvl w:val="0"/>
          <w:numId w:val="10"/>
        </w:numPr>
        <w:spacing w:after="0" w:line="240" w:lineRule="auto"/>
        <w:rPr>
          <w:rFonts w:asciiTheme="minorHAnsi" w:hAnsiTheme="minorHAnsi" w:cstheme="minorHAnsi"/>
        </w:rPr>
      </w:pPr>
      <w:r w:rsidRPr="009A208F">
        <w:rPr>
          <w:rFonts w:asciiTheme="minorHAnsi" w:hAnsiTheme="minorHAnsi" w:cstheme="minorHAnsi"/>
        </w:rPr>
        <w:t>The problem we have found with Oracle 11 on 64 bit machines is that you would ordinarily install 64 bit oracle client but Crystal wants to use an Oracle 32bit OLEDB driver</w:t>
      </w:r>
      <w:r>
        <w:rPr>
          <w:rFonts w:asciiTheme="minorHAnsi" w:hAnsiTheme="minorHAnsi" w:cstheme="minorHAnsi"/>
        </w:rPr>
        <w:t xml:space="preserve"> because it is a 32 bit application</w:t>
      </w:r>
      <w:r w:rsidRPr="009A208F">
        <w:rPr>
          <w:rFonts w:asciiTheme="minorHAnsi" w:hAnsiTheme="minorHAnsi" w:cstheme="minorHAnsi"/>
        </w:rPr>
        <w:t>.  So in order to connect Crystal to an Oracle database on a 64bit machine the SAP Crystal forums currently seem to indicate that you need to install 32bit Oracle client tools.</w:t>
      </w:r>
    </w:p>
    <w:p w:rsidR="009A208F" w:rsidRPr="009A208F" w:rsidRDefault="009A208F" w:rsidP="009A208F">
      <w:pPr>
        <w:pStyle w:val="ListParagraph"/>
        <w:spacing w:after="0" w:line="240" w:lineRule="auto"/>
        <w:rPr>
          <w:rFonts w:asciiTheme="minorHAnsi" w:hAnsiTheme="minorHAnsi" w:cstheme="minorHAnsi"/>
        </w:rPr>
      </w:pPr>
    </w:p>
    <w:p w:rsidR="009A208F" w:rsidRDefault="009A208F" w:rsidP="009A208F">
      <w:pPr>
        <w:pStyle w:val="ListParagraph"/>
        <w:numPr>
          <w:ilvl w:val="0"/>
          <w:numId w:val="10"/>
        </w:numPr>
        <w:spacing w:after="0" w:line="240" w:lineRule="auto"/>
        <w:rPr>
          <w:rFonts w:asciiTheme="minorHAnsi" w:hAnsiTheme="minorHAnsi" w:cstheme="minorHAnsi"/>
        </w:rPr>
      </w:pPr>
      <w:r w:rsidRPr="009A208F">
        <w:rPr>
          <w:rFonts w:asciiTheme="minorHAnsi" w:hAnsiTheme="minorHAnsi" w:cstheme="minorHAnsi"/>
        </w:rPr>
        <w:t xml:space="preserve">If you already have 64bit Oracle client installed, (and it needs to remain), you can install the 32bit Oracle client tools alongside.  Just ensure that you specify a different Oracle Home path when you install the 32bit client.  I then copied the </w:t>
      </w:r>
      <w:proofErr w:type="spellStart"/>
      <w:r w:rsidRPr="009A208F">
        <w:rPr>
          <w:rFonts w:asciiTheme="minorHAnsi" w:hAnsiTheme="minorHAnsi" w:cstheme="minorHAnsi"/>
        </w:rPr>
        <w:t>TNSnames.ora</w:t>
      </w:r>
      <w:proofErr w:type="spellEnd"/>
      <w:r w:rsidRPr="009A208F">
        <w:rPr>
          <w:rFonts w:asciiTheme="minorHAnsi" w:hAnsiTheme="minorHAnsi" w:cstheme="minorHAnsi"/>
        </w:rPr>
        <w:t xml:space="preserve"> </w:t>
      </w:r>
      <w:r>
        <w:rPr>
          <w:rFonts w:asciiTheme="minorHAnsi" w:hAnsiTheme="minorHAnsi" w:cstheme="minorHAnsi"/>
        </w:rPr>
        <w:t>:</w:t>
      </w:r>
    </w:p>
    <w:p w:rsidR="009A208F" w:rsidRDefault="009A208F" w:rsidP="009A208F">
      <w:pPr>
        <w:pStyle w:val="ListParagraph"/>
        <w:numPr>
          <w:ilvl w:val="1"/>
          <w:numId w:val="10"/>
        </w:numPr>
        <w:spacing w:after="0" w:line="240" w:lineRule="auto"/>
        <w:rPr>
          <w:rFonts w:asciiTheme="minorHAnsi" w:hAnsiTheme="minorHAnsi" w:cstheme="minorHAnsi"/>
        </w:rPr>
      </w:pPr>
      <w:r w:rsidRPr="009A208F">
        <w:rPr>
          <w:rFonts w:asciiTheme="minorHAnsi" w:hAnsiTheme="minorHAnsi" w:cstheme="minorHAnsi"/>
        </w:rPr>
        <w:t xml:space="preserve">from \app\administrator\product\11.2.0\client1(or where your 64 bit oracle home is)\network\admin </w:t>
      </w:r>
    </w:p>
    <w:p w:rsidR="009A208F" w:rsidRPr="009A208F" w:rsidRDefault="009A208F" w:rsidP="009A208F">
      <w:pPr>
        <w:pStyle w:val="ListParagraph"/>
        <w:numPr>
          <w:ilvl w:val="1"/>
          <w:numId w:val="10"/>
        </w:numPr>
        <w:spacing w:after="0" w:line="240" w:lineRule="auto"/>
        <w:rPr>
          <w:rFonts w:asciiTheme="minorHAnsi" w:hAnsiTheme="minorHAnsi" w:cstheme="minorHAnsi"/>
        </w:rPr>
      </w:pPr>
      <w:proofErr w:type="gramStart"/>
      <w:r w:rsidRPr="009A208F">
        <w:rPr>
          <w:rFonts w:asciiTheme="minorHAnsi" w:hAnsiTheme="minorHAnsi" w:cstheme="minorHAnsi"/>
        </w:rPr>
        <w:t>to</w:t>
      </w:r>
      <w:proofErr w:type="gramEnd"/>
      <w:r w:rsidRPr="009A208F">
        <w:rPr>
          <w:rFonts w:asciiTheme="minorHAnsi" w:hAnsiTheme="minorHAnsi" w:cstheme="minorHAnsi"/>
        </w:rPr>
        <w:t xml:space="preserve"> \app\administrator\product\11.2.0\client2(or where your 32bit oracle home is)\network\admin (note I had to create an admin folder as one didn’t exist). </w:t>
      </w:r>
    </w:p>
    <w:p w:rsidR="009A208F" w:rsidRPr="002554CC" w:rsidRDefault="009A208F" w:rsidP="002554CC">
      <w:pPr>
        <w:spacing w:after="0" w:line="240" w:lineRule="auto"/>
        <w:rPr>
          <w:rFonts w:asciiTheme="minorHAnsi" w:hAnsiTheme="minorHAnsi" w:cstheme="minorHAnsi"/>
        </w:rPr>
      </w:pPr>
    </w:p>
    <w:p w:rsidR="009A208F" w:rsidRPr="009A208F" w:rsidRDefault="009A208F" w:rsidP="009A208F">
      <w:pPr>
        <w:pStyle w:val="ListParagraph"/>
        <w:spacing w:after="0" w:line="240" w:lineRule="auto"/>
        <w:rPr>
          <w:rFonts w:asciiTheme="minorHAnsi" w:hAnsiTheme="minorHAnsi" w:cstheme="minorHAnsi"/>
        </w:rPr>
      </w:pPr>
    </w:p>
    <w:p w:rsidR="009705E1" w:rsidRPr="009A208F" w:rsidRDefault="009705E1" w:rsidP="009A208F">
      <w:pPr>
        <w:rPr>
          <w:rFonts w:asciiTheme="minorHAnsi" w:hAnsiTheme="minorHAnsi" w:cstheme="minorHAnsi"/>
        </w:rPr>
      </w:pPr>
      <w:r w:rsidRPr="009A208F">
        <w:rPr>
          <w:rFonts w:asciiTheme="minorHAnsi" w:hAnsiTheme="minorHAnsi" w:cstheme="minorHAnsi"/>
        </w:rPr>
        <w:br w:type="page"/>
      </w:r>
    </w:p>
    <w:p w:rsidR="003E46E2" w:rsidRPr="001C18B6" w:rsidRDefault="002554CC" w:rsidP="001C18B6">
      <w:pPr>
        <w:pStyle w:val="Heading2"/>
        <w:rPr>
          <w:rFonts w:eastAsiaTheme="minorEastAsia"/>
          <w:u w:val="single"/>
        </w:rPr>
      </w:pPr>
      <w:bookmarkStart w:id="14" w:name="_Toc340570831"/>
      <w:r w:rsidRPr="001C18B6">
        <w:rPr>
          <w:rFonts w:eastAsiaTheme="minorEastAsia"/>
          <w:u w:val="single"/>
        </w:rPr>
        <w:lastRenderedPageBreak/>
        <w:t>Before you create a report</w:t>
      </w:r>
      <w:bookmarkEnd w:id="14"/>
    </w:p>
    <w:p w:rsidR="003E46E2" w:rsidRDefault="00543920" w:rsidP="00543920">
      <w:pPr>
        <w:pStyle w:val="Heading3"/>
      </w:pPr>
      <w:bookmarkStart w:id="15" w:name="_Toc340570832"/>
      <w:r>
        <w:t>What is Auto Smart Linking in Crystal?</w:t>
      </w:r>
      <w:bookmarkEnd w:id="15"/>
    </w:p>
    <w:p w:rsidR="00E61C69" w:rsidRPr="0086057F" w:rsidRDefault="00E61C69" w:rsidP="0086057F">
      <w:pPr>
        <w:pStyle w:val="ListParagraph"/>
        <w:numPr>
          <w:ilvl w:val="0"/>
          <w:numId w:val="10"/>
        </w:numPr>
        <w:spacing w:after="0" w:line="240" w:lineRule="auto"/>
        <w:rPr>
          <w:rFonts w:asciiTheme="minorHAnsi" w:hAnsiTheme="minorHAnsi" w:cstheme="minorHAnsi"/>
        </w:rPr>
      </w:pPr>
      <w:r w:rsidRPr="0086057F">
        <w:rPr>
          <w:rFonts w:asciiTheme="minorHAnsi" w:hAnsiTheme="minorHAnsi" w:cstheme="minorHAnsi"/>
        </w:rPr>
        <w:t>When you add tables into your report Crystal</w:t>
      </w:r>
      <w:r w:rsidR="0086057F" w:rsidRPr="0086057F">
        <w:rPr>
          <w:rFonts w:asciiTheme="minorHAnsi" w:hAnsiTheme="minorHAnsi" w:cstheme="minorHAnsi"/>
        </w:rPr>
        <w:t xml:space="preserve"> tries its best to guess how the tables link together.  It looks for primary keys, columns which must be unique</w:t>
      </w:r>
      <w:r w:rsidR="001C18B6">
        <w:rPr>
          <w:rFonts w:asciiTheme="minorHAnsi" w:hAnsiTheme="minorHAnsi" w:cstheme="minorHAnsi"/>
        </w:rPr>
        <w:t>,</w:t>
      </w:r>
      <w:r w:rsidR="0086057F" w:rsidRPr="0086057F">
        <w:rPr>
          <w:rFonts w:asciiTheme="minorHAnsi" w:hAnsiTheme="minorHAnsi" w:cstheme="minorHAnsi"/>
        </w:rPr>
        <w:t xml:space="preserve"> and columns with the same data type then tries to join the tables for you.  This very rarely works correctly.</w:t>
      </w:r>
    </w:p>
    <w:p w:rsidR="0086057F" w:rsidRDefault="0086057F" w:rsidP="0086057F">
      <w:pPr>
        <w:pStyle w:val="ListParagraph"/>
        <w:numPr>
          <w:ilvl w:val="0"/>
          <w:numId w:val="10"/>
        </w:numPr>
        <w:spacing w:after="0" w:line="240" w:lineRule="auto"/>
        <w:rPr>
          <w:rFonts w:asciiTheme="minorHAnsi" w:hAnsiTheme="minorHAnsi" w:cstheme="minorHAnsi"/>
        </w:rPr>
      </w:pPr>
      <w:r w:rsidRPr="0086057F">
        <w:rPr>
          <w:rFonts w:asciiTheme="minorHAnsi" w:hAnsiTheme="minorHAnsi" w:cstheme="minorHAnsi"/>
        </w:rPr>
        <w:t xml:space="preserve">At </w:t>
      </w:r>
      <w:r w:rsidR="00DF5C31">
        <w:rPr>
          <w:rFonts w:asciiTheme="minorHAnsi" w:hAnsiTheme="minorHAnsi" w:cstheme="minorHAnsi"/>
        </w:rPr>
        <w:t>least</w:t>
      </w:r>
      <w:r w:rsidRPr="0086057F">
        <w:rPr>
          <w:rFonts w:asciiTheme="minorHAnsi" w:hAnsiTheme="minorHAnsi" w:cstheme="minorHAnsi"/>
        </w:rPr>
        <w:t xml:space="preserve"> 50% of the report design issues we see within support are due to incorrectly linking tables together.  Later we will go through how to fix a report that has incorrect links.</w:t>
      </w:r>
    </w:p>
    <w:p w:rsidR="0086057F" w:rsidRDefault="0086057F" w:rsidP="0086057F">
      <w:pPr>
        <w:pStyle w:val="ListParagraph"/>
        <w:numPr>
          <w:ilvl w:val="0"/>
          <w:numId w:val="10"/>
        </w:numPr>
        <w:spacing w:after="0" w:line="240" w:lineRule="auto"/>
        <w:rPr>
          <w:rFonts w:asciiTheme="minorHAnsi" w:hAnsiTheme="minorHAnsi" w:cstheme="minorHAnsi"/>
        </w:rPr>
      </w:pPr>
      <w:r>
        <w:rPr>
          <w:rFonts w:asciiTheme="minorHAnsi" w:hAnsiTheme="minorHAnsi" w:cstheme="minorHAnsi"/>
        </w:rPr>
        <w:t xml:space="preserve">Before we start adding in any tables to the reports we will switch off </w:t>
      </w:r>
      <w:proofErr w:type="spellStart"/>
      <w:r>
        <w:rPr>
          <w:rFonts w:asciiTheme="minorHAnsi" w:hAnsiTheme="minorHAnsi" w:cstheme="minorHAnsi"/>
        </w:rPr>
        <w:t>Autosmart</w:t>
      </w:r>
      <w:proofErr w:type="spellEnd"/>
      <w:r>
        <w:rPr>
          <w:rFonts w:asciiTheme="minorHAnsi" w:hAnsiTheme="minorHAnsi" w:cstheme="minorHAnsi"/>
        </w:rPr>
        <w:t xml:space="preserve"> Linking.</w:t>
      </w:r>
    </w:p>
    <w:p w:rsidR="0086057F" w:rsidRDefault="0086057F" w:rsidP="0086057F">
      <w:pPr>
        <w:pStyle w:val="ListParagraph"/>
        <w:numPr>
          <w:ilvl w:val="0"/>
          <w:numId w:val="10"/>
        </w:numPr>
        <w:spacing w:after="0" w:line="240" w:lineRule="auto"/>
        <w:rPr>
          <w:rFonts w:asciiTheme="minorHAnsi" w:hAnsiTheme="minorHAnsi" w:cstheme="minorHAnsi"/>
        </w:rPr>
      </w:pPr>
      <w:r>
        <w:rPr>
          <w:rFonts w:asciiTheme="minorHAnsi" w:hAnsiTheme="minorHAnsi" w:cstheme="minorHAnsi"/>
        </w:rPr>
        <w:t xml:space="preserve">Go to File – Options – Database, </w:t>
      </w:r>
      <w:proofErr w:type="spellStart"/>
      <w:r>
        <w:rPr>
          <w:rFonts w:asciiTheme="minorHAnsi" w:hAnsiTheme="minorHAnsi" w:cstheme="minorHAnsi"/>
        </w:rPr>
        <w:t>untick</w:t>
      </w:r>
      <w:proofErr w:type="spellEnd"/>
      <w:r>
        <w:rPr>
          <w:rFonts w:asciiTheme="minorHAnsi" w:hAnsiTheme="minorHAnsi" w:cstheme="minorHAnsi"/>
        </w:rPr>
        <w:t xml:space="preserve"> </w:t>
      </w:r>
      <w:proofErr w:type="spellStart"/>
      <w:r>
        <w:rPr>
          <w:rFonts w:asciiTheme="minorHAnsi" w:hAnsiTheme="minorHAnsi" w:cstheme="minorHAnsi"/>
        </w:rPr>
        <w:t>Autosmart</w:t>
      </w:r>
      <w:proofErr w:type="spellEnd"/>
      <w:r>
        <w:rPr>
          <w:rFonts w:asciiTheme="minorHAnsi" w:hAnsiTheme="minorHAnsi" w:cstheme="minorHAnsi"/>
        </w:rPr>
        <w:t xml:space="preserve"> Linking and also switch on Sort Fields Alphabetically because this makes columns easier to locate:</w:t>
      </w:r>
    </w:p>
    <w:p w:rsidR="0086057F" w:rsidRDefault="0086057F" w:rsidP="0086057F">
      <w:pPr>
        <w:pStyle w:val="ListParagraph"/>
        <w:spacing w:after="0" w:line="240" w:lineRule="auto"/>
        <w:rPr>
          <w:rFonts w:asciiTheme="minorHAnsi" w:hAnsiTheme="minorHAnsi" w:cstheme="minorHAnsi"/>
        </w:rPr>
      </w:pPr>
    </w:p>
    <w:p w:rsidR="0086057F" w:rsidRPr="0086057F" w:rsidRDefault="0086057F" w:rsidP="0086057F">
      <w:pPr>
        <w:pStyle w:val="ListParagraph"/>
        <w:spacing w:after="0" w:line="240" w:lineRule="auto"/>
        <w:rPr>
          <w:rFonts w:asciiTheme="minorHAnsi" w:hAnsiTheme="minorHAnsi" w:cstheme="minorHAnsi"/>
        </w:rPr>
      </w:pPr>
      <w:r>
        <w:rPr>
          <w:noProof/>
          <w:lang w:val="en-GB" w:eastAsia="en-GB"/>
        </w:rPr>
        <mc:AlternateContent>
          <mc:Choice Requires="wps">
            <w:drawing>
              <wp:anchor distT="0" distB="0" distL="114300" distR="114300" simplePos="0" relativeHeight="251661312" behindDoc="0" locked="0" layoutInCell="1" allowOverlap="1" wp14:anchorId="16068009" wp14:editId="126A9225">
                <wp:simplePos x="0" y="0"/>
                <wp:positionH relativeFrom="column">
                  <wp:posOffset>2257425</wp:posOffset>
                </wp:positionH>
                <wp:positionV relativeFrom="paragraph">
                  <wp:posOffset>1011555</wp:posOffset>
                </wp:positionV>
                <wp:extent cx="1895475" cy="485775"/>
                <wp:effectExtent l="0" t="0" r="28575" b="28575"/>
                <wp:wrapNone/>
                <wp:docPr id="4" name="Oval 4"/>
                <wp:cNvGraphicFramePr/>
                <a:graphic xmlns:a="http://schemas.openxmlformats.org/drawingml/2006/main">
                  <a:graphicData uri="http://schemas.microsoft.com/office/word/2010/wordprocessingShape">
                    <wps:wsp>
                      <wps:cNvSpPr/>
                      <wps:spPr>
                        <a:xfrm>
                          <a:off x="0" y="0"/>
                          <a:ext cx="1895475" cy="485775"/>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id="Oval 4" o:spid="_x0000_s1026" style="position:absolute;margin-left:177.75pt;margin-top:79.65pt;width:149.25pt;height:38.2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" filled="f" strokecolor="#243f60 [1604]" strokeweight="2pt"/>
            </w:pict>
          </mc:Fallback>
        </mc:AlternateContent>
      </w:r>
      <w:r>
        <w:rPr>
          <w:noProof/>
          <w:lang w:val="en-GB" w:eastAsia="en-GB"/>
        </w:rPr>
        <mc:AlternateContent>
          <mc:Choice Requires="wps">
            <w:drawing>
              <wp:anchor distT="0" distB="0" distL="114300" distR="114300" simplePos="0" relativeHeight="251663360" behindDoc="0" locked="0" layoutInCell="1" allowOverlap="1" wp14:anchorId="1D7543C0" wp14:editId="36B4D9F8">
                <wp:simplePos x="0" y="0"/>
                <wp:positionH relativeFrom="column">
                  <wp:posOffset>361950</wp:posOffset>
                </wp:positionH>
                <wp:positionV relativeFrom="paragraph">
                  <wp:posOffset>3783330</wp:posOffset>
                </wp:positionV>
                <wp:extent cx="1895475" cy="504825"/>
                <wp:effectExtent l="0" t="0" r="28575" b="28575"/>
                <wp:wrapNone/>
                <wp:docPr id="6" name="Oval 6"/>
                <wp:cNvGraphicFramePr/>
                <a:graphic xmlns:a="http://schemas.openxmlformats.org/drawingml/2006/main">
                  <a:graphicData uri="http://schemas.microsoft.com/office/word/2010/wordprocessingShape">
                    <wps:wsp>
                      <wps:cNvSpPr/>
                      <wps:spPr>
                        <a:xfrm>
                          <a:off x="0" y="0"/>
                          <a:ext cx="1895475" cy="504825"/>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id="Oval 6" o:spid="_x0000_s1026" style="position:absolute;margin-left:28.5pt;margin-top:297.9pt;width:149.25pt;height:39.7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" filled="f" strokecolor="#243f60 [1604]" strokeweight="2pt"/>
            </w:pict>
          </mc:Fallback>
        </mc:AlternateContent>
      </w:r>
      <w:r>
        <w:rPr>
          <w:noProof/>
          <w:lang w:val="en-GB" w:eastAsia="en-GB"/>
        </w:rPr>
        <w:drawing>
          <wp:inline distT="0" distB="0" distL="0" distR="0" wp14:anchorId="531AC1EE" wp14:editId="448EA233">
            <wp:extent cx="4200525" cy="47053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4200525" cy="4705350"/>
                    </a:xfrm>
                    <a:prstGeom prst="rect">
                      <a:avLst/>
                    </a:prstGeom>
                  </pic:spPr>
                </pic:pic>
              </a:graphicData>
            </a:graphic>
          </wp:inline>
        </w:drawing>
      </w:r>
    </w:p>
    <w:p w:rsidR="009705E1" w:rsidRDefault="009705E1">
      <w:pPr>
        <w:spacing w:after="0" w:line="240" w:lineRule="auto"/>
      </w:pPr>
      <w:r>
        <w:br w:type="page"/>
      </w:r>
    </w:p>
    <w:p w:rsidR="002554CC" w:rsidRPr="001C18B6" w:rsidRDefault="002554CC" w:rsidP="001C18B6">
      <w:pPr>
        <w:pStyle w:val="Heading2"/>
        <w:rPr>
          <w:rFonts w:eastAsiaTheme="minorEastAsia"/>
          <w:u w:val="single"/>
        </w:rPr>
      </w:pPr>
      <w:bookmarkStart w:id="16" w:name="_Toc340570833"/>
      <w:r w:rsidRPr="001C18B6">
        <w:rPr>
          <w:rFonts w:eastAsiaTheme="minorEastAsia"/>
          <w:u w:val="single"/>
        </w:rPr>
        <w:lastRenderedPageBreak/>
        <w:t>Creating a report, adding tables, and linking them</w:t>
      </w:r>
      <w:bookmarkEnd w:id="16"/>
    </w:p>
    <w:p w:rsidR="002554CC" w:rsidRDefault="002554CC" w:rsidP="002554CC">
      <w:pPr>
        <w:pStyle w:val="ListParagraph"/>
        <w:numPr>
          <w:ilvl w:val="0"/>
          <w:numId w:val="24"/>
        </w:numPr>
        <w:rPr>
          <w:rFonts w:asciiTheme="minorHAnsi" w:eastAsiaTheme="minorEastAsia" w:hAnsiTheme="minorHAnsi" w:cstheme="minorHAnsi"/>
        </w:rPr>
      </w:pPr>
      <w:r w:rsidRPr="002554CC">
        <w:rPr>
          <w:rFonts w:asciiTheme="minorHAnsi" w:eastAsiaTheme="minorEastAsia" w:hAnsiTheme="minorHAnsi" w:cstheme="minorHAnsi"/>
        </w:rPr>
        <w:t>File – New – Blank Report</w:t>
      </w:r>
    </w:p>
    <w:p w:rsidR="002554CC" w:rsidRDefault="002554CC" w:rsidP="002554CC">
      <w:pPr>
        <w:pStyle w:val="ListParagraph"/>
        <w:numPr>
          <w:ilvl w:val="0"/>
          <w:numId w:val="24"/>
        </w:numPr>
        <w:rPr>
          <w:rFonts w:asciiTheme="minorHAnsi" w:eastAsiaTheme="minorEastAsia" w:hAnsiTheme="minorHAnsi" w:cstheme="minorHAnsi"/>
        </w:rPr>
      </w:pPr>
      <w:r>
        <w:rPr>
          <w:rFonts w:asciiTheme="minorHAnsi" w:eastAsiaTheme="minorEastAsia" w:hAnsiTheme="minorHAnsi" w:cstheme="minorHAnsi"/>
        </w:rPr>
        <w:t>Create New Connection – OLEDB – OLEDB Provider for SQL Server</w:t>
      </w:r>
    </w:p>
    <w:p w:rsidR="002554CC" w:rsidRDefault="002554CC" w:rsidP="002554CC">
      <w:pPr>
        <w:pStyle w:val="ListParagraph"/>
        <w:numPr>
          <w:ilvl w:val="0"/>
          <w:numId w:val="24"/>
        </w:numPr>
        <w:rPr>
          <w:rFonts w:asciiTheme="minorHAnsi" w:eastAsiaTheme="minorEastAsia" w:hAnsiTheme="minorHAnsi" w:cstheme="minorHAnsi"/>
        </w:rPr>
      </w:pPr>
      <w:r>
        <w:rPr>
          <w:rFonts w:asciiTheme="minorHAnsi" w:eastAsiaTheme="minorEastAsia" w:hAnsiTheme="minorHAnsi" w:cstheme="minorHAnsi"/>
        </w:rPr>
        <w:t>Type in database connection details (supplied)</w:t>
      </w:r>
    </w:p>
    <w:p w:rsidR="002554CC" w:rsidRDefault="00825A0F" w:rsidP="002554CC">
      <w:pPr>
        <w:pStyle w:val="ListParagraph"/>
        <w:numPr>
          <w:ilvl w:val="0"/>
          <w:numId w:val="24"/>
        </w:numPr>
        <w:rPr>
          <w:rFonts w:asciiTheme="minorHAnsi" w:eastAsiaTheme="minorEastAsia" w:hAnsiTheme="minorHAnsi" w:cstheme="minorHAnsi"/>
        </w:rPr>
      </w:pPr>
      <w:r>
        <w:rPr>
          <w:rFonts w:asciiTheme="minorHAnsi" w:eastAsiaTheme="minorEastAsia" w:hAnsiTheme="minorHAnsi" w:cstheme="minorHAnsi"/>
        </w:rPr>
        <w:t>You are then prompted to expand your connection details and select which tables you want for the report:</w:t>
      </w:r>
    </w:p>
    <w:p w:rsidR="00825A0F" w:rsidRDefault="00996BF2" w:rsidP="00825A0F">
      <w:pPr>
        <w:pStyle w:val="ListParagraph"/>
        <w:rPr>
          <w:rFonts w:asciiTheme="minorHAnsi" w:eastAsiaTheme="minorEastAsia" w:hAnsiTheme="minorHAnsi" w:cstheme="minorHAnsi"/>
        </w:rPr>
      </w:pPr>
      <w:r>
        <w:rPr>
          <w:noProof/>
          <w:lang w:val="en-GB" w:eastAsia="en-GB"/>
        </w:rPr>
        <w:drawing>
          <wp:inline distT="0" distB="0" distL="0" distR="0" wp14:anchorId="2EF15718" wp14:editId="7BA70204">
            <wp:extent cx="5731510" cy="3025576"/>
            <wp:effectExtent l="0" t="0" r="2540" b="381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731510" cy="3025576"/>
                    </a:xfrm>
                    <a:prstGeom prst="rect">
                      <a:avLst/>
                    </a:prstGeom>
                  </pic:spPr>
                </pic:pic>
              </a:graphicData>
            </a:graphic>
          </wp:inline>
        </w:drawing>
      </w:r>
    </w:p>
    <w:p w:rsidR="00DD6AC1" w:rsidRDefault="00DD6AC1" w:rsidP="00825A0F">
      <w:pPr>
        <w:pStyle w:val="ListParagraph"/>
        <w:rPr>
          <w:rFonts w:asciiTheme="minorHAnsi" w:eastAsiaTheme="minorEastAsia" w:hAnsiTheme="minorHAnsi" w:cstheme="minorHAnsi"/>
          <w:i/>
        </w:rPr>
      </w:pPr>
      <w:r>
        <w:rPr>
          <w:rFonts w:asciiTheme="minorHAnsi" w:eastAsiaTheme="minorEastAsia" w:hAnsiTheme="minorHAnsi" w:cstheme="minorHAnsi"/>
          <w:i/>
        </w:rPr>
        <w:t>HINT: To get back to this screen in order to add tables in later on go to Database – Database Expert.</w:t>
      </w:r>
    </w:p>
    <w:p w:rsidR="00825A0F" w:rsidRPr="00DD6AC1" w:rsidRDefault="00825A0F" w:rsidP="00825A0F">
      <w:pPr>
        <w:pStyle w:val="ListParagraph"/>
        <w:rPr>
          <w:rFonts w:asciiTheme="minorHAnsi" w:eastAsiaTheme="minorEastAsia" w:hAnsiTheme="minorHAnsi" w:cstheme="minorHAnsi"/>
          <w:i/>
        </w:rPr>
      </w:pPr>
      <w:r w:rsidRPr="00DD6AC1">
        <w:rPr>
          <w:rFonts w:asciiTheme="minorHAnsi" w:eastAsiaTheme="minorEastAsia" w:hAnsiTheme="minorHAnsi" w:cstheme="minorHAnsi"/>
          <w:i/>
        </w:rPr>
        <w:t xml:space="preserve">HINT: In most cases the first table customers will want is </w:t>
      </w:r>
      <w:proofErr w:type="spellStart"/>
      <w:r w:rsidRPr="00DD6AC1">
        <w:rPr>
          <w:rFonts w:asciiTheme="minorHAnsi" w:eastAsiaTheme="minorEastAsia" w:hAnsiTheme="minorHAnsi" w:cstheme="minorHAnsi"/>
          <w:i/>
        </w:rPr>
        <w:t>pm_process</w:t>
      </w:r>
      <w:proofErr w:type="spellEnd"/>
      <w:r w:rsidRPr="00DD6AC1">
        <w:rPr>
          <w:rFonts w:asciiTheme="minorHAnsi" w:eastAsiaTheme="minorEastAsia" w:hAnsiTheme="minorHAnsi" w:cstheme="minorHAnsi"/>
          <w:i/>
        </w:rPr>
        <w:t xml:space="preserve"> because this holds </w:t>
      </w:r>
      <w:proofErr w:type="spellStart"/>
      <w:r w:rsidRPr="00DD6AC1">
        <w:rPr>
          <w:rFonts w:asciiTheme="minorHAnsi" w:eastAsiaTheme="minorEastAsia" w:hAnsiTheme="minorHAnsi" w:cstheme="minorHAnsi"/>
          <w:i/>
        </w:rPr>
        <w:t>creationdate</w:t>
      </w:r>
      <w:proofErr w:type="spellEnd"/>
      <w:r w:rsidRPr="00DD6AC1">
        <w:rPr>
          <w:rFonts w:asciiTheme="minorHAnsi" w:eastAsiaTheme="minorEastAsia" w:hAnsiTheme="minorHAnsi" w:cstheme="minorHAnsi"/>
          <w:i/>
        </w:rPr>
        <w:t>, title and description.  Most customers report on process information</w:t>
      </w:r>
      <w:r w:rsidR="00136BC7" w:rsidRPr="00DD6AC1">
        <w:rPr>
          <w:rFonts w:asciiTheme="minorHAnsi" w:eastAsiaTheme="minorEastAsia" w:hAnsiTheme="minorHAnsi" w:cstheme="minorHAnsi"/>
          <w:i/>
        </w:rPr>
        <w:t xml:space="preserve"> to calculate percentages that they can’t get from queries</w:t>
      </w:r>
      <w:r w:rsidRPr="00DD6AC1">
        <w:rPr>
          <w:rFonts w:asciiTheme="minorHAnsi" w:eastAsiaTheme="minorEastAsia" w:hAnsiTheme="minorHAnsi" w:cstheme="minorHAnsi"/>
          <w:i/>
        </w:rPr>
        <w:t>.</w:t>
      </w:r>
    </w:p>
    <w:p w:rsidR="00825A0F" w:rsidRDefault="00825A0F" w:rsidP="00825A0F">
      <w:pPr>
        <w:pStyle w:val="ListParagraph"/>
        <w:rPr>
          <w:rFonts w:asciiTheme="minorHAnsi" w:eastAsiaTheme="minorEastAsia" w:hAnsiTheme="minorHAnsi" w:cstheme="minorHAnsi"/>
        </w:rPr>
      </w:pPr>
    </w:p>
    <w:p w:rsidR="00825A0F" w:rsidRDefault="00825A0F" w:rsidP="002554CC">
      <w:pPr>
        <w:pStyle w:val="ListParagraph"/>
        <w:numPr>
          <w:ilvl w:val="0"/>
          <w:numId w:val="24"/>
        </w:numPr>
        <w:rPr>
          <w:rFonts w:asciiTheme="minorHAnsi" w:eastAsiaTheme="minorEastAsia" w:hAnsiTheme="minorHAnsi" w:cstheme="minorHAnsi"/>
        </w:rPr>
      </w:pPr>
      <w:r>
        <w:rPr>
          <w:rFonts w:asciiTheme="minorHAnsi" w:eastAsiaTheme="minorEastAsia" w:hAnsiTheme="minorHAnsi" w:cstheme="minorHAnsi"/>
        </w:rPr>
        <w:t>As we are reporting on incident assignments please add:</w:t>
      </w:r>
    </w:p>
    <w:p w:rsidR="00CB1E36" w:rsidRDefault="00825A0F" w:rsidP="00136BC7">
      <w:pPr>
        <w:pStyle w:val="ListParagraph"/>
        <w:rPr>
          <w:rFonts w:asciiTheme="minorHAnsi" w:eastAsiaTheme="minorEastAsia" w:hAnsiTheme="minorHAnsi" w:cstheme="minorHAnsi"/>
        </w:rPr>
      </w:pPr>
      <w:r w:rsidRPr="00DD6AC1">
        <w:rPr>
          <w:rFonts w:asciiTheme="minorHAnsi" w:eastAsiaTheme="minorEastAsia" w:hAnsiTheme="minorHAnsi" w:cstheme="minorHAnsi"/>
          <w:b/>
        </w:rPr>
        <w:t>IM_INCIDENT</w:t>
      </w:r>
      <w:r>
        <w:rPr>
          <w:rFonts w:asciiTheme="minorHAnsi" w:eastAsiaTheme="minorEastAsia" w:hAnsiTheme="minorHAnsi" w:cstheme="minorHAnsi"/>
        </w:rPr>
        <w:t xml:space="preserve"> – incident level data such as</w:t>
      </w:r>
      <w:r w:rsidR="00136BC7">
        <w:rPr>
          <w:rFonts w:asciiTheme="minorHAnsi" w:eastAsiaTheme="minorEastAsia" w:hAnsiTheme="minorHAnsi" w:cstheme="minorHAnsi"/>
        </w:rPr>
        <w:t xml:space="preserve"> </w:t>
      </w:r>
      <w:r w:rsidR="00CB1E36">
        <w:rPr>
          <w:rFonts w:asciiTheme="minorHAnsi" w:eastAsiaTheme="minorEastAsia" w:hAnsiTheme="minorHAnsi" w:cstheme="minorHAnsi"/>
        </w:rPr>
        <w:t>impact, urgency, response level, severity, category, etc</w:t>
      </w:r>
      <w:proofErr w:type="gramStart"/>
      <w:r w:rsidR="00CB1E36">
        <w:rPr>
          <w:rFonts w:asciiTheme="minorHAnsi" w:eastAsiaTheme="minorEastAsia" w:hAnsiTheme="minorHAnsi" w:cstheme="minorHAnsi"/>
        </w:rPr>
        <w:t>..</w:t>
      </w:r>
      <w:proofErr w:type="gramEnd"/>
    </w:p>
    <w:p w:rsidR="00CB1E36" w:rsidRDefault="00CB1E36" w:rsidP="00136BC7">
      <w:pPr>
        <w:pStyle w:val="ListParagraph"/>
        <w:rPr>
          <w:rFonts w:asciiTheme="minorHAnsi" w:eastAsiaTheme="minorEastAsia" w:hAnsiTheme="minorHAnsi" w:cstheme="minorHAnsi"/>
        </w:rPr>
      </w:pPr>
      <w:r w:rsidRPr="00DD6AC1">
        <w:rPr>
          <w:rFonts w:asciiTheme="minorHAnsi" w:eastAsiaTheme="minorEastAsia" w:hAnsiTheme="minorHAnsi" w:cstheme="minorHAnsi"/>
          <w:b/>
        </w:rPr>
        <w:t>IM_INCIDENT_ASSIGNMENT</w:t>
      </w:r>
      <w:r>
        <w:rPr>
          <w:rFonts w:asciiTheme="minorHAnsi" w:eastAsiaTheme="minorEastAsia" w:hAnsiTheme="minorHAnsi" w:cstheme="minorHAnsi"/>
        </w:rPr>
        <w:t xml:space="preserve"> – This table only contains </w:t>
      </w:r>
      <w:proofErr w:type="spellStart"/>
      <w:r>
        <w:rPr>
          <w:rFonts w:asciiTheme="minorHAnsi" w:eastAsiaTheme="minorEastAsia" w:hAnsiTheme="minorHAnsi" w:cstheme="minorHAnsi"/>
        </w:rPr>
        <w:t>guids</w:t>
      </w:r>
      <w:proofErr w:type="spellEnd"/>
      <w:r>
        <w:rPr>
          <w:rFonts w:asciiTheme="minorHAnsi" w:eastAsiaTheme="minorEastAsia" w:hAnsiTheme="minorHAnsi" w:cstheme="minorHAnsi"/>
        </w:rPr>
        <w:t xml:space="preserve"> for assignments for incidents whereas process assignment holds all assignments.  This table is added just to restrict the records to incident assignment records only.</w:t>
      </w:r>
    </w:p>
    <w:p w:rsidR="00CB1E36" w:rsidRDefault="00CB1E36" w:rsidP="00CB1E36">
      <w:pPr>
        <w:pStyle w:val="ListParagraph"/>
        <w:rPr>
          <w:rFonts w:asciiTheme="minorHAnsi" w:eastAsiaTheme="minorEastAsia" w:hAnsiTheme="minorHAnsi" w:cstheme="minorHAnsi"/>
        </w:rPr>
      </w:pPr>
      <w:r w:rsidRPr="00DD6AC1">
        <w:rPr>
          <w:rFonts w:asciiTheme="minorHAnsi" w:eastAsiaTheme="minorEastAsia" w:hAnsiTheme="minorHAnsi" w:cstheme="minorHAnsi"/>
          <w:b/>
        </w:rPr>
        <w:t>PM_PROCESS</w:t>
      </w:r>
      <w:r>
        <w:rPr>
          <w:rFonts w:asciiTheme="minorHAnsi" w:eastAsiaTheme="minorEastAsia" w:hAnsiTheme="minorHAnsi" w:cstheme="minorHAnsi"/>
        </w:rPr>
        <w:t xml:space="preserve"> – process level information such as date created, title and description</w:t>
      </w:r>
    </w:p>
    <w:p w:rsidR="00CB1E36" w:rsidRDefault="00CB1E36" w:rsidP="00136BC7">
      <w:pPr>
        <w:pStyle w:val="ListParagraph"/>
        <w:rPr>
          <w:rFonts w:asciiTheme="minorHAnsi" w:eastAsiaTheme="minorEastAsia" w:hAnsiTheme="minorHAnsi" w:cstheme="minorHAnsi"/>
        </w:rPr>
      </w:pPr>
      <w:r w:rsidRPr="00DD6AC1">
        <w:rPr>
          <w:rFonts w:asciiTheme="minorHAnsi" w:eastAsiaTheme="minorEastAsia" w:hAnsiTheme="minorHAnsi" w:cstheme="minorHAnsi"/>
          <w:b/>
        </w:rPr>
        <w:t>PM_PROCESS_ASSIGNMENT</w:t>
      </w:r>
      <w:r>
        <w:rPr>
          <w:rFonts w:asciiTheme="minorHAnsi" w:eastAsiaTheme="minorEastAsia" w:hAnsiTheme="minorHAnsi" w:cstheme="minorHAnsi"/>
        </w:rPr>
        <w:t xml:space="preserve"> – contains the information about the assignment such as the date it was created, holds a link to which user/ group it was assigned to and a link to what status it is at currently.</w:t>
      </w:r>
    </w:p>
    <w:p w:rsidR="00CB1E36" w:rsidRDefault="00CB1E36" w:rsidP="00136BC7">
      <w:pPr>
        <w:pStyle w:val="ListParagraph"/>
        <w:rPr>
          <w:rFonts w:asciiTheme="minorHAnsi" w:eastAsiaTheme="minorEastAsia" w:hAnsiTheme="minorHAnsi" w:cstheme="minorHAnsi"/>
        </w:rPr>
      </w:pPr>
      <w:r w:rsidRPr="00DD6AC1">
        <w:rPr>
          <w:rFonts w:asciiTheme="minorHAnsi" w:eastAsiaTheme="minorEastAsia" w:hAnsiTheme="minorHAnsi" w:cstheme="minorHAnsi"/>
          <w:b/>
        </w:rPr>
        <w:t>TPS_GROUP</w:t>
      </w:r>
      <w:r>
        <w:rPr>
          <w:rFonts w:asciiTheme="minorHAnsi" w:eastAsiaTheme="minorEastAsia" w:hAnsiTheme="minorHAnsi" w:cstheme="minorHAnsi"/>
        </w:rPr>
        <w:t xml:space="preserve"> – We’ve added this to </w:t>
      </w:r>
      <w:r w:rsidR="00DD6AC1">
        <w:rPr>
          <w:rFonts w:asciiTheme="minorHAnsi" w:eastAsiaTheme="minorEastAsia" w:hAnsiTheme="minorHAnsi" w:cstheme="minorHAnsi"/>
        </w:rPr>
        <w:t>show</w:t>
      </w:r>
      <w:r>
        <w:rPr>
          <w:rFonts w:asciiTheme="minorHAnsi" w:eastAsiaTheme="minorEastAsia" w:hAnsiTheme="minorHAnsi" w:cstheme="minorHAnsi"/>
        </w:rPr>
        <w:t xml:space="preserve"> who the group was who was assigned to.</w:t>
      </w:r>
    </w:p>
    <w:p w:rsidR="00C01FCA" w:rsidRDefault="00CB1E36" w:rsidP="00136BC7">
      <w:pPr>
        <w:pStyle w:val="ListParagraph"/>
        <w:rPr>
          <w:rFonts w:asciiTheme="minorHAnsi" w:eastAsiaTheme="minorEastAsia" w:hAnsiTheme="minorHAnsi" w:cstheme="minorHAnsi"/>
        </w:rPr>
      </w:pPr>
      <w:r w:rsidRPr="00DD6AC1">
        <w:rPr>
          <w:rFonts w:asciiTheme="minorHAnsi" w:eastAsiaTheme="minorEastAsia" w:hAnsiTheme="minorHAnsi" w:cstheme="minorHAnsi"/>
          <w:b/>
        </w:rPr>
        <w:t>TPS_USER</w:t>
      </w:r>
      <w:r>
        <w:rPr>
          <w:rFonts w:asciiTheme="minorHAnsi" w:eastAsiaTheme="minorEastAsia" w:hAnsiTheme="minorHAnsi" w:cstheme="minorHAnsi"/>
        </w:rPr>
        <w:t xml:space="preserve"> – We’ve added this to </w:t>
      </w:r>
      <w:r w:rsidR="00DD6AC1">
        <w:rPr>
          <w:rFonts w:asciiTheme="minorHAnsi" w:eastAsiaTheme="minorEastAsia" w:hAnsiTheme="minorHAnsi" w:cstheme="minorHAnsi"/>
        </w:rPr>
        <w:t>show</w:t>
      </w:r>
      <w:r>
        <w:rPr>
          <w:rFonts w:asciiTheme="minorHAnsi" w:eastAsiaTheme="minorEastAsia" w:hAnsiTheme="minorHAnsi" w:cstheme="minorHAnsi"/>
        </w:rPr>
        <w:t xml:space="preserve"> who the user was who was assigned to.</w:t>
      </w:r>
    </w:p>
    <w:p w:rsidR="00CF0DD6" w:rsidRDefault="00C01FCA" w:rsidP="00136BC7">
      <w:pPr>
        <w:pStyle w:val="ListParagraph"/>
        <w:rPr>
          <w:rFonts w:asciiTheme="minorHAnsi" w:eastAsiaTheme="minorEastAsia" w:hAnsiTheme="minorHAnsi" w:cstheme="minorHAnsi"/>
        </w:rPr>
      </w:pPr>
      <w:r>
        <w:rPr>
          <w:rFonts w:asciiTheme="minorHAnsi" w:eastAsiaTheme="minorEastAsia" w:hAnsiTheme="minorHAnsi" w:cstheme="minorHAnsi"/>
          <w:b/>
        </w:rPr>
        <w:t xml:space="preserve">TPS_ASSIGNMENT_STATUS </w:t>
      </w:r>
      <w:r>
        <w:rPr>
          <w:rFonts w:asciiTheme="minorHAnsi" w:eastAsiaTheme="minorEastAsia" w:hAnsiTheme="minorHAnsi" w:cstheme="minorHAnsi"/>
        </w:rPr>
        <w:t>– Add this so you can show only the active assignments for an incident.</w:t>
      </w:r>
    </w:p>
    <w:p w:rsidR="00825A0F" w:rsidRPr="00136BC7" w:rsidRDefault="00CF0DD6" w:rsidP="00136BC7">
      <w:pPr>
        <w:pStyle w:val="ListParagraph"/>
        <w:rPr>
          <w:rFonts w:asciiTheme="minorHAnsi" w:eastAsiaTheme="minorEastAsia" w:hAnsiTheme="minorHAnsi" w:cstheme="minorHAnsi"/>
        </w:rPr>
      </w:pPr>
      <w:r w:rsidRPr="00CF0DD6">
        <w:rPr>
          <w:rFonts w:asciiTheme="minorHAnsi" w:eastAsiaTheme="minorEastAsia" w:hAnsiTheme="minorHAnsi" w:cstheme="minorHAnsi"/>
          <w:b/>
        </w:rPr>
        <w:t>LC_STATUS</w:t>
      </w:r>
      <w:r>
        <w:rPr>
          <w:rFonts w:asciiTheme="minorHAnsi" w:eastAsiaTheme="minorEastAsia" w:hAnsiTheme="minorHAnsi" w:cstheme="minorHAnsi"/>
        </w:rPr>
        <w:t xml:space="preserve"> - </w:t>
      </w:r>
      <w:r w:rsidRPr="00984EFF">
        <w:rPr>
          <w:rFonts w:ascii="Arial" w:hAnsi="Arial" w:cs="Arial"/>
          <w:bCs/>
        </w:rPr>
        <w:t>Holds the current status of the process</w:t>
      </w:r>
      <w:r w:rsidR="00825A0F" w:rsidRPr="00136BC7">
        <w:rPr>
          <w:rFonts w:asciiTheme="minorHAnsi" w:eastAsiaTheme="minorEastAsia" w:hAnsiTheme="minorHAnsi" w:cstheme="minorHAnsi"/>
        </w:rPr>
        <w:br/>
      </w:r>
    </w:p>
    <w:p w:rsidR="00825A0F" w:rsidRPr="001C18B6" w:rsidRDefault="00DD6AC1" w:rsidP="00B71071">
      <w:pPr>
        <w:pStyle w:val="Heading2"/>
        <w:rPr>
          <w:rFonts w:eastAsiaTheme="minorEastAsia"/>
          <w:u w:val="single"/>
        </w:rPr>
      </w:pPr>
      <w:bookmarkStart w:id="17" w:name="_Toc340570834"/>
      <w:r w:rsidRPr="001C18B6">
        <w:rPr>
          <w:rFonts w:eastAsiaTheme="minorEastAsia"/>
          <w:u w:val="single"/>
        </w:rPr>
        <w:lastRenderedPageBreak/>
        <w:t>Linking the tables</w:t>
      </w:r>
      <w:bookmarkEnd w:id="17"/>
    </w:p>
    <w:p w:rsidR="00B71071" w:rsidRDefault="00DD6AC1" w:rsidP="00DD6AC1">
      <w:pPr>
        <w:rPr>
          <w:rFonts w:asciiTheme="minorHAnsi" w:eastAsiaTheme="minorEastAsia" w:hAnsiTheme="minorHAnsi" w:cstheme="minorHAnsi"/>
        </w:rPr>
      </w:pPr>
      <w:r>
        <w:rPr>
          <w:rFonts w:asciiTheme="minorHAnsi" w:eastAsiaTheme="minorEastAsia" w:hAnsiTheme="minorHAnsi" w:cstheme="minorHAnsi"/>
        </w:rPr>
        <w:t xml:space="preserve">When using more than one table within a report you must link the tables together to show how they relate to each other.  </w:t>
      </w:r>
    </w:p>
    <w:p w:rsidR="00DD6AC1" w:rsidRDefault="00DD6AC1" w:rsidP="00DD6AC1">
      <w:pPr>
        <w:rPr>
          <w:rFonts w:asciiTheme="minorHAnsi" w:eastAsiaTheme="minorEastAsia" w:hAnsiTheme="minorHAnsi" w:cstheme="minorHAnsi"/>
        </w:rPr>
      </w:pPr>
      <w:r>
        <w:rPr>
          <w:rFonts w:asciiTheme="minorHAnsi" w:eastAsiaTheme="minorEastAsia" w:hAnsiTheme="minorHAnsi" w:cstheme="minorHAnsi"/>
        </w:rPr>
        <w:t xml:space="preserve">In Crystal there are 3 </w:t>
      </w:r>
      <w:r w:rsidR="00B71071">
        <w:rPr>
          <w:rFonts w:asciiTheme="minorHAnsi" w:eastAsiaTheme="minorEastAsia" w:hAnsiTheme="minorHAnsi" w:cstheme="minorHAnsi"/>
        </w:rPr>
        <w:t xml:space="preserve">main </w:t>
      </w:r>
      <w:r>
        <w:rPr>
          <w:rFonts w:asciiTheme="minorHAnsi" w:eastAsiaTheme="minorEastAsia" w:hAnsiTheme="minorHAnsi" w:cstheme="minorHAnsi"/>
        </w:rPr>
        <w:t>types of link</w:t>
      </w:r>
      <w:r w:rsidR="00B71071">
        <w:rPr>
          <w:rFonts w:asciiTheme="minorHAnsi" w:eastAsiaTheme="minorEastAsia" w:hAnsiTheme="minorHAnsi" w:cstheme="minorHAnsi"/>
        </w:rPr>
        <w:t xml:space="preserve"> but Inner and Left Outer are used most often</w:t>
      </w:r>
      <w:r w:rsidR="00934688">
        <w:rPr>
          <w:rFonts w:asciiTheme="minorHAnsi" w:eastAsiaTheme="minorEastAsia" w:hAnsiTheme="minorHAnsi" w:cstheme="minorHAnsi"/>
        </w:rPr>
        <w:t>.  Again a very large amount of the support calls we get about reporting are caused by customers selecting the wrong type of join for their tables.</w:t>
      </w:r>
    </w:p>
    <w:p w:rsidR="00DD6AC1" w:rsidRDefault="00B71071" w:rsidP="00B71071">
      <w:pPr>
        <w:pStyle w:val="Heading3"/>
        <w:rPr>
          <w:rFonts w:eastAsiaTheme="minorEastAsia"/>
        </w:rPr>
      </w:pPr>
      <w:bookmarkStart w:id="18" w:name="_Toc340570835"/>
      <w:r>
        <w:rPr>
          <w:rFonts w:eastAsiaTheme="minorEastAsia"/>
        </w:rPr>
        <w:t>Inner Join</w:t>
      </w:r>
      <w:bookmarkEnd w:id="18"/>
    </w:p>
    <w:p w:rsidR="002701E6" w:rsidRDefault="00B71071" w:rsidP="00B71071">
      <w:pPr>
        <w:rPr>
          <w:rFonts w:asciiTheme="minorHAnsi" w:eastAsiaTheme="minorEastAsia" w:hAnsiTheme="minorHAnsi" w:cstheme="minorHAnsi"/>
        </w:rPr>
      </w:pPr>
      <w:r w:rsidRPr="00B71071">
        <w:rPr>
          <w:rFonts w:asciiTheme="minorHAnsi" w:eastAsiaTheme="minorEastAsia" w:hAnsiTheme="minorHAnsi" w:cstheme="minorHAnsi"/>
        </w:rPr>
        <w:t xml:space="preserve">An Inner join is the standard type of join. The result set from an Inner join includes all the records in which the </w:t>
      </w:r>
      <w:r w:rsidRPr="002701E6">
        <w:rPr>
          <w:rFonts w:asciiTheme="minorHAnsi" w:eastAsiaTheme="minorEastAsia" w:hAnsiTheme="minorHAnsi" w:cstheme="minorHAnsi"/>
          <w:b/>
        </w:rPr>
        <w:t>linked field value in both tables is an exact match</w:t>
      </w:r>
      <w:r w:rsidR="002701E6">
        <w:rPr>
          <w:rFonts w:asciiTheme="minorHAnsi" w:eastAsiaTheme="minorEastAsia" w:hAnsiTheme="minorHAnsi" w:cstheme="minorHAnsi"/>
          <w:b/>
        </w:rPr>
        <w:t>.</w:t>
      </w:r>
    </w:p>
    <w:p w:rsidR="00934688" w:rsidRPr="00B71071" w:rsidRDefault="00934688" w:rsidP="00B71071">
      <w:pPr>
        <w:rPr>
          <w:rFonts w:asciiTheme="minorHAnsi" w:eastAsiaTheme="minorEastAsia" w:hAnsiTheme="minorHAnsi" w:cstheme="minorHAnsi"/>
        </w:rPr>
      </w:pPr>
      <w:r>
        <w:rPr>
          <w:rFonts w:asciiTheme="minorHAnsi" w:eastAsiaTheme="minorEastAsia" w:hAnsiTheme="minorHAnsi" w:cstheme="minorHAnsi"/>
        </w:rPr>
        <w:t xml:space="preserve">Use this type of join when you know that for </w:t>
      </w:r>
      <w:r w:rsidRPr="002701E6">
        <w:rPr>
          <w:rFonts w:asciiTheme="minorHAnsi" w:eastAsiaTheme="minorEastAsia" w:hAnsiTheme="minorHAnsi" w:cstheme="minorHAnsi"/>
          <w:b/>
        </w:rPr>
        <w:t>the purposes of the report you want only records where a record exists in both tables</w:t>
      </w:r>
      <w:r>
        <w:rPr>
          <w:rFonts w:asciiTheme="minorHAnsi" w:eastAsiaTheme="minorEastAsia" w:hAnsiTheme="minorHAnsi" w:cstheme="minorHAnsi"/>
        </w:rPr>
        <w:t xml:space="preserve">.  For example, in a report about incidents when I link the </w:t>
      </w:r>
      <w:proofErr w:type="spellStart"/>
      <w:r>
        <w:rPr>
          <w:rFonts w:asciiTheme="minorHAnsi" w:eastAsiaTheme="minorEastAsia" w:hAnsiTheme="minorHAnsi" w:cstheme="minorHAnsi"/>
        </w:rPr>
        <w:t>pm_process</w:t>
      </w:r>
      <w:proofErr w:type="spellEnd"/>
      <w:r>
        <w:rPr>
          <w:rFonts w:asciiTheme="minorHAnsi" w:eastAsiaTheme="minorEastAsia" w:hAnsiTheme="minorHAnsi" w:cstheme="minorHAnsi"/>
        </w:rPr>
        <w:t xml:space="preserve"> table to the </w:t>
      </w:r>
      <w:proofErr w:type="spellStart"/>
      <w:r>
        <w:rPr>
          <w:rFonts w:asciiTheme="minorHAnsi" w:eastAsiaTheme="minorEastAsia" w:hAnsiTheme="minorHAnsi" w:cstheme="minorHAnsi"/>
        </w:rPr>
        <w:t>im_incident</w:t>
      </w:r>
      <w:proofErr w:type="spellEnd"/>
      <w:r>
        <w:rPr>
          <w:rFonts w:asciiTheme="minorHAnsi" w:eastAsiaTheme="minorEastAsia" w:hAnsiTheme="minorHAnsi" w:cstheme="minorHAnsi"/>
        </w:rPr>
        <w:t xml:space="preserve"> table I know that the </w:t>
      </w:r>
      <w:proofErr w:type="spellStart"/>
      <w:r>
        <w:rPr>
          <w:rFonts w:asciiTheme="minorHAnsi" w:eastAsiaTheme="minorEastAsia" w:hAnsiTheme="minorHAnsi" w:cstheme="minorHAnsi"/>
        </w:rPr>
        <w:t>pm_process</w:t>
      </w:r>
      <w:proofErr w:type="spellEnd"/>
      <w:r>
        <w:rPr>
          <w:rFonts w:asciiTheme="minorHAnsi" w:eastAsiaTheme="minorEastAsia" w:hAnsiTheme="minorHAnsi" w:cstheme="minorHAnsi"/>
        </w:rPr>
        <w:t xml:space="preserve"> table holds other records about other processes but I don’t want these for my report.  So I can link the two tables using an Inner join and </w:t>
      </w:r>
      <w:r w:rsidR="002701E6">
        <w:rPr>
          <w:rFonts w:asciiTheme="minorHAnsi" w:eastAsiaTheme="minorEastAsia" w:hAnsiTheme="minorHAnsi" w:cstheme="minorHAnsi"/>
        </w:rPr>
        <w:t xml:space="preserve">therefore </w:t>
      </w:r>
      <w:r>
        <w:rPr>
          <w:rFonts w:asciiTheme="minorHAnsi" w:eastAsiaTheme="minorEastAsia" w:hAnsiTheme="minorHAnsi" w:cstheme="minorHAnsi"/>
        </w:rPr>
        <w:t xml:space="preserve">I will only get records from </w:t>
      </w:r>
      <w:proofErr w:type="spellStart"/>
      <w:r>
        <w:rPr>
          <w:rFonts w:asciiTheme="minorHAnsi" w:eastAsiaTheme="minorEastAsia" w:hAnsiTheme="minorHAnsi" w:cstheme="minorHAnsi"/>
        </w:rPr>
        <w:t>pm_process</w:t>
      </w:r>
      <w:proofErr w:type="spellEnd"/>
      <w:r>
        <w:rPr>
          <w:rFonts w:asciiTheme="minorHAnsi" w:eastAsiaTheme="minorEastAsia" w:hAnsiTheme="minorHAnsi" w:cstheme="minorHAnsi"/>
        </w:rPr>
        <w:t xml:space="preserve"> where there is a matching record in </w:t>
      </w:r>
      <w:proofErr w:type="spellStart"/>
      <w:r>
        <w:rPr>
          <w:rFonts w:asciiTheme="minorHAnsi" w:eastAsiaTheme="minorEastAsia" w:hAnsiTheme="minorHAnsi" w:cstheme="minorHAnsi"/>
        </w:rPr>
        <w:t>im_incident</w:t>
      </w:r>
      <w:proofErr w:type="spellEnd"/>
      <w:r>
        <w:rPr>
          <w:rFonts w:asciiTheme="minorHAnsi" w:eastAsiaTheme="minorEastAsia" w:hAnsiTheme="minorHAnsi" w:cstheme="minorHAnsi"/>
        </w:rPr>
        <w:t>.</w:t>
      </w:r>
    </w:p>
    <w:p w:rsidR="00B71071" w:rsidRPr="00B71071" w:rsidRDefault="00B71071" w:rsidP="00B71071">
      <w:pPr>
        <w:pStyle w:val="Heading3"/>
        <w:rPr>
          <w:rFonts w:eastAsiaTheme="minorEastAsia"/>
        </w:rPr>
      </w:pPr>
      <w:bookmarkStart w:id="19" w:name="_Toc340570836"/>
      <w:r>
        <w:rPr>
          <w:rFonts w:eastAsiaTheme="minorEastAsia"/>
        </w:rPr>
        <w:t>Left Outer</w:t>
      </w:r>
      <w:bookmarkEnd w:id="19"/>
    </w:p>
    <w:p w:rsidR="00B71071" w:rsidRPr="002701E6" w:rsidRDefault="00B71071" w:rsidP="00B71071">
      <w:pPr>
        <w:rPr>
          <w:rFonts w:asciiTheme="minorHAnsi" w:eastAsiaTheme="minorEastAsia" w:hAnsiTheme="minorHAnsi" w:cstheme="minorHAnsi"/>
          <w:b/>
        </w:rPr>
      </w:pPr>
      <w:r w:rsidRPr="00B71071">
        <w:rPr>
          <w:rFonts w:asciiTheme="minorHAnsi" w:eastAsiaTheme="minorEastAsia" w:hAnsiTheme="minorHAnsi" w:cstheme="minorHAnsi"/>
        </w:rPr>
        <w:t xml:space="preserve">The result set from a Left Outer join includes all the records </w:t>
      </w:r>
      <w:r w:rsidRPr="002701E6">
        <w:rPr>
          <w:rFonts w:asciiTheme="minorHAnsi" w:eastAsiaTheme="minorEastAsia" w:hAnsiTheme="minorHAnsi" w:cstheme="minorHAnsi"/>
          <w:b/>
        </w:rPr>
        <w:t xml:space="preserve">in which the linked field value in both tables is an exact match. It also includes a row for every record in the primary (left) table for which the linked field value has no match in the lookup table. </w:t>
      </w:r>
    </w:p>
    <w:p w:rsidR="002701E6" w:rsidRPr="002701E6" w:rsidRDefault="002701E6" w:rsidP="002701E6">
      <w:pPr>
        <w:rPr>
          <w:rFonts w:asciiTheme="minorHAnsi" w:eastAsiaTheme="minorEastAsia" w:hAnsiTheme="minorHAnsi" w:cstheme="minorHAnsi"/>
        </w:rPr>
      </w:pPr>
      <w:r w:rsidRPr="002701E6">
        <w:rPr>
          <w:rFonts w:asciiTheme="minorHAnsi" w:eastAsiaTheme="minorEastAsia" w:hAnsiTheme="minorHAnsi" w:cstheme="minorHAnsi"/>
        </w:rPr>
        <w:t xml:space="preserve">Use this </w:t>
      </w:r>
      <w:r>
        <w:rPr>
          <w:rFonts w:asciiTheme="minorHAnsi" w:eastAsiaTheme="minorEastAsia" w:hAnsiTheme="minorHAnsi" w:cstheme="minorHAnsi"/>
        </w:rPr>
        <w:t xml:space="preserve">type of join when there is a possibility that a field might’ve been left blank (it is not mandatory at database level).  For example, on a report about incidents you want to know the impact of the incidents so you want to link </w:t>
      </w:r>
      <w:proofErr w:type="spellStart"/>
      <w:r>
        <w:rPr>
          <w:rFonts w:asciiTheme="minorHAnsi" w:eastAsiaTheme="minorEastAsia" w:hAnsiTheme="minorHAnsi" w:cstheme="minorHAnsi"/>
        </w:rPr>
        <w:t>im_incident</w:t>
      </w:r>
      <w:proofErr w:type="spellEnd"/>
      <w:r>
        <w:rPr>
          <w:rFonts w:asciiTheme="minorHAnsi" w:eastAsiaTheme="minorEastAsia" w:hAnsiTheme="minorHAnsi" w:cstheme="minorHAnsi"/>
        </w:rPr>
        <w:t xml:space="preserve"> to </w:t>
      </w:r>
      <w:proofErr w:type="spellStart"/>
      <w:r>
        <w:rPr>
          <w:rFonts w:asciiTheme="minorHAnsi" w:eastAsiaTheme="minorEastAsia" w:hAnsiTheme="minorHAnsi" w:cstheme="minorHAnsi"/>
        </w:rPr>
        <w:t>im_incident_severity</w:t>
      </w:r>
      <w:proofErr w:type="spellEnd"/>
      <w:r>
        <w:rPr>
          <w:rFonts w:asciiTheme="minorHAnsi" w:eastAsiaTheme="minorEastAsia" w:hAnsiTheme="minorHAnsi" w:cstheme="minorHAnsi"/>
        </w:rPr>
        <w:t>.  However it is possible that some incidents don’t have a severity on them.  If you left the link as an Inner Join, incidents with no severity would not show on the report.</w:t>
      </w:r>
      <w:r w:rsidR="007E05D0">
        <w:rPr>
          <w:rFonts w:asciiTheme="minorHAnsi" w:eastAsiaTheme="minorEastAsia" w:hAnsiTheme="minorHAnsi" w:cstheme="minorHAnsi"/>
        </w:rPr>
        <w:t xml:space="preserve">  If you make this a Left Outer (with </w:t>
      </w:r>
      <w:proofErr w:type="spellStart"/>
      <w:r w:rsidR="007E05D0">
        <w:rPr>
          <w:rFonts w:asciiTheme="minorHAnsi" w:eastAsiaTheme="minorEastAsia" w:hAnsiTheme="minorHAnsi" w:cstheme="minorHAnsi"/>
        </w:rPr>
        <w:t>im_incident</w:t>
      </w:r>
      <w:proofErr w:type="spellEnd"/>
      <w:r w:rsidR="007E05D0">
        <w:rPr>
          <w:rFonts w:asciiTheme="minorHAnsi" w:eastAsiaTheme="minorEastAsia" w:hAnsiTheme="minorHAnsi" w:cstheme="minorHAnsi"/>
        </w:rPr>
        <w:t xml:space="preserve"> on the left linking to </w:t>
      </w:r>
      <w:proofErr w:type="spellStart"/>
      <w:r w:rsidR="007E05D0">
        <w:rPr>
          <w:rFonts w:asciiTheme="minorHAnsi" w:eastAsiaTheme="minorEastAsia" w:hAnsiTheme="minorHAnsi" w:cstheme="minorHAnsi"/>
        </w:rPr>
        <w:t>im_incident_severity</w:t>
      </w:r>
      <w:proofErr w:type="spellEnd"/>
      <w:r w:rsidR="007E05D0">
        <w:rPr>
          <w:rFonts w:asciiTheme="minorHAnsi" w:eastAsiaTheme="minorEastAsia" w:hAnsiTheme="minorHAnsi" w:cstheme="minorHAnsi"/>
        </w:rPr>
        <w:t xml:space="preserve"> on the right) then you would also see incidents with a blank severity.</w:t>
      </w:r>
    </w:p>
    <w:p w:rsidR="00B71071" w:rsidRDefault="00B71071" w:rsidP="00B71071">
      <w:pPr>
        <w:pStyle w:val="Heading3"/>
        <w:rPr>
          <w:rFonts w:eastAsiaTheme="minorEastAsia"/>
        </w:rPr>
      </w:pPr>
      <w:bookmarkStart w:id="20" w:name="_Toc340570837"/>
      <w:r>
        <w:rPr>
          <w:rFonts w:eastAsiaTheme="minorEastAsia"/>
        </w:rPr>
        <w:t>Right Outer</w:t>
      </w:r>
      <w:bookmarkEnd w:id="20"/>
    </w:p>
    <w:p w:rsidR="00B71071" w:rsidRPr="00DD6AC1" w:rsidRDefault="007E05D0" w:rsidP="00B71071">
      <w:pPr>
        <w:rPr>
          <w:rFonts w:asciiTheme="minorHAnsi" w:eastAsiaTheme="minorEastAsia" w:hAnsiTheme="minorHAnsi" w:cstheme="minorHAnsi"/>
        </w:rPr>
      </w:pPr>
      <w:r>
        <w:rPr>
          <w:rFonts w:asciiTheme="minorHAnsi" w:eastAsiaTheme="minorEastAsia" w:hAnsiTheme="minorHAnsi" w:cstheme="minorHAnsi"/>
        </w:rPr>
        <w:t xml:space="preserve">(This is not often used) </w:t>
      </w:r>
      <w:r w:rsidR="00B71071" w:rsidRPr="00B71071">
        <w:rPr>
          <w:rFonts w:asciiTheme="minorHAnsi" w:eastAsiaTheme="minorEastAsia" w:hAnsiTheme="minorHAnsi" w:cstheme="minorHAnsi"/>
        </w:rPr>
        <w:t>The result set from a Right Outer join includes all the records in which the linked field value in both tables is an exact match. It also includes a row for every record in the lookup (right) table for which the linked field value has no match in the primary table.</w:t>
      </w:r>
    </w:p>
    <w:p w:rsidR="00912D82" w:rsidRPr="00912D82" w:rsidRDefault="00912D82" w:rsidP="00912D82">
      <w:pPr>
        <w:rPr>
          <w:rFonts w:asciiTheme="minorHAnsi" w:eastAsiaTheme="minorEastAsia" w:hAnsiTheme="minorHAnsi" w:cstheme="minorHAnsi"/>
        </w:rPr>
      </w:pPr>
      <w:r w:rsidRPr="00912D82">
        <w:rPr>
          <w:rFonts w:asciiTheme="minorHAnsi" w:eastAsiaTheme="minorEastAsia" w:hAnsiTheme="minorHAnsi" w:cstheme="minorHAnsi"/>
          <w:b/>
        </w:rPr>
        <w:t xml:space="preserve">TIP: </w:t>
      </w:r>
      <w:r w:rsidRPr="00912D82">
        <w:rPr>
          <w:rFonts w:asciiTheme="minorHAnsi" w:eastAsiaTheme="minorEastAsia" w:hAnsiTheme="minorHAnsi" w:cstheme="minorHAnsi"/>
        </w:rPr>
        <w:t>Always place the main tables for your report on the left of the screen when linking tables so the tables which hold additional information are on the right and you can link them using a Left Outer join.</w:t>
      </w:r>
      <w:r w:rsidRPr="00912D82">
        <w:rPr>
          <w:rFonts w:asciiTheme="minorHAnsi" w:eastAsiaTheme="minorEastAsia" w:hAnsiTheme="minorHAnsi" w:cstheme="minorHAnsi"/>
        </w:rPr>
        <w:br w:type="page"/>
      </w:r>
    </w:p>
    <w:p w:rsidR="00CF0DD6" w:rsidRDefault="00CF0DD6" w:rsidP="009705E1">
      <w:pPr>
        <w:spacing w:after="0" w:line="240" w:lineRule="auto"/>
        <w:rPr>
          <w:rFonts w:ascii="HelveticaNeueLT Com 45 Lt" w:eastAsiaTheme="minorEastAsia" w:hAnsi="HelveticaNeueLT Com 45 Lt"/>
          <w:color w:val="5D87A1"/>
          <w:sz w:val="24"/>
          <w:szCs w:val="24"/>
        </w:rPr>
      </w:pPr>
      <w:r>
        <w:rPr>
          <w:rFonts w:ascii="HelveticaNeueLT Com 45 Lt" w:eastAsiaTheme="minorEastAsia" w:hAnsi="HelveticaNeueLT Com 45 Lt"/>
          <w:color w:val="5D87A1"/>
          <w:sz w:val="24"/>
          <w:szCs w:val="24"/>
        </w:rPr>
        <w:lastRenderedPageBreak/>
        <w:t>Links:</w:t>
      </w:r>
    </w:p>
    <w:p w:rsidR="00CF0DD6" w:rsidRDefault="00CF0DD6" w:rsidP="00CF0DD6">
      <w:pPr>
        <w:rPr>
          <w:rFonts w:ascii="Arial" w:hAnsi="Arial" w:cs="Arial"/>
          <w:b/>
          <w:bCs/>
        </w:rPr>
      </w:pPr>
    </w:p>
    <w:p w:rsidR="00CF0DD6" w:rsidRPr="00984EFF" w:rsidRDefault="00CF0DD6" w:rsidP="00CF0DD6">
      <w:pPr>
        <w:rPr>
          <w:rFonts w:ascii="Arial" w:hAnsi="Arial" w:cs="Arial"/>
          <w:bCs/>
        </w:rPr>
      </w:pPr>
      <w:proofErr w:type="spellStart"/>
      <w:r w:rsidRPr="00984EFF">
        <w:rPr>
          <w:rFonts w:ascii="Arial" w:hAnsi="Arial" w:cs="Arial"/>
          <w:b/>
          <w:bCs/>
        </w:rPr>
        <w:t>im_incident</w:t>
      </w:r>
      <w:proofErr w:type="spellEnd"/>
      <w:r w:rsidRPr="00984EFF">
        <w:rPr>
          <w:rFonts w:ascii="Arial" w:hAnsi="Arial" w:cs="Arial"/>
          <w:bCs/>
        </w:rPr>
        <w:t xml:space="preserve"> –Links to </w:t>
      </w:r>
      <w:proofErr w:type="spellStart"/>
      <w:r w:rsidRPr="00984EFF">
        <w:rPr>
          <w:rFonts w:ascii="Arial" w:hAnsi="Arial" w:cs="Arial"/>
          <w:bCs/>
        </w:rPr>
        <w:t>pm_process</w:t>
      </w:r>
      <w:proofErr w:type="spellEnd"/>
      <w:r w:rsidRPr="00984EFF">
        <w:rPr>
          <w:rFonts w:ascii="Arial" w:hAnsi="Arial" w:cs="Arial"/>
          <w:bCs/>
        </w:rPr>
        <w:t xml:space="preserve"> via the </w:t>
      </w:r>
      <w:proofErr w:type="spellStart"/>
      <w:r w:rsidRPr="00984EFF">
        <w:rPr>
          <w:rFonts w:ascii="Arial" w:hAnsi="Arial" w:cs="Arial"/>
          <w:bCs/>
        </w:rPr>
        <w:t>pm_guid</w:t>
      </w:r>
      <w:proofErr w:type="spellEnd"/>
      <w:r w:rsidRPr="00984EFF">
        <w:rPr>
          <w:rFonts w:ascii="Arial" w:hAnsi="Arial" w:cs="Arial"/>
          <w:bCs/>
        </w:rPr>
        <w:t>.</w:t>
      </w:r>
      <w:r>
        <w:rPr>
          <w:rFonts w:ascii="Arial" w:hAnsi="Arial" w:cs="Arial"/>
          <w:bCs/>
        </w:rPr>
        <w:t xml:space="preserve">  All incidents have a process so can use an </w:t>
      </w:r>
      <w:r w:rsidRPr="00CF0DD6">
        <w:rPr>
          <w:rFonts w:ascii="Arial" w:hAnsi="Arial" w:cs="Arial"/>
          <w:b/>
          <w:bCs/>
        </w:rPr>
        <w:t>Inner Join</w:t>
      </w:r>
      <w:r>
        <w:rPr>
          <w:rFonts w:ascii="Arial" w:hAnsi="Arial" w:cs="Arial"/>
          <w:bCs/>
        </w:rPr>
        <w:t>.</w:t>
      </w:r>
    </w:p>
    <w:p w:rsidR="00CF0DD6" w:rsidRPr="00984EFF" w:rsidRDefault="00CF0DD6" w:rsidP="00CF0DD6">
      <w:pPr>
        <w:rPr>
          <w:rFonts w:ascii="Arial" w:hAnsi="Arial" w:cs="Arial"/>
          <w:bCs/>
        </w:rPr>
      </w:pPr>
      <w:proofErr w:type="spellStart"/>
      <w:r w:rsidRPr="00984EFF">
        <w:rPr>
          <w:rFonts w:ascii="Arial" w:hAnsi="Arial" w:cs="Arial"/>
          <w:b/>
          <w:bCs/>
        </w:rPr>
        <w:t>lc_status</w:t>
      </w:r>
      <w:proofErr w:type="spellEnd"/>
      <w:r w:rsidRPr="00984EFF">
        <w:rPr>
          <w:rFonts w:ascii="Arial" w:hAnsi="Arial" w:cs="Arial"/>
          <w:bCs/>
        </w:rPr>
        <w:t xml:space="preserve"> –</w:t>
      </w:r>
      <w:r>
        <w:rPr>
          <w:rFonts w:ascii="Arial" w:hAnsi="Arial" w:cs="Arial"/>
          <w:bCs/>
        </w:rPr>
        <w:t xml:space="preserve"> Links to </w:t>
      </w:r>
      <w:proofErr w:type="spellStart"/>
      <w:r>
        <w:rPr>
          <w:rFonts w:ascii="Arial" w:hAnsi="Arial" w:cs="Arial"/>
          <w:bCs/>
        </w:rPr>
        <w:t>pm_process</w:t>
      </w:r>
      <w:proofErr w:type="spellEnd"/>
      <w:r>
        <w:rPr>
          <w:rFonts w:ascii="Arial" w:hAnsi="Arial" w:cs="Arial"/>
          <w:bCs/>
        </w:rPr>
        <w:t xml:space="preserve"> </w:t>
      </w:r>
      <w:r w:rsidRPr="00984EFF">
        <w:rPr>
          <w:rFonts w:ascii="Arial" w:hAnsi="Arial" w:cs="Arial"/>
          <w:bCs/>
        </w:rPr>
        <w:t xml:space="preserve">via </w:t>
      </w:r>
      <w:proofErr w:type="spellStart"/>
      <w:r w:rsidRPr="00984EFF">
        <w:rPr>
          <w:rFonts w:ascii="Arial" w:hAnsi="Arial" w:cs="Arial"/>
          <w:bCs/>
        </w:rPr>
        <w:t>pm_process.pm_status_guid</w:t>
      </w:r>
      <w:proofErr w:type="spellEnd"/>
      <w:r w:rsidRPr="00984EFF">
        <w:rPr>
          <w:rFonts w:ascii="Arial" w:hAnsi="Arial" w:cs="Arial"/>
          <w:bCs/>
        </w:rPr>
        <w:t xml:space="preserve"> to </w:t>
      </w:r>
      <w:proofErr w:type="spellStart"/>
      <w:r w:rsidRPr="00984EFF">
        <w:rPr>
          <w:rFonts w:ascii="Arial" w:hAnsi="Arial" w:cs="Arial"/>
          <w:bCs/>
        </w:rPr>
        <w:t>lc_status.lc_guid</w:t>
      </w:r>
      <w:proofErr w:type="spellEnd"/>
      <w:r w:rsidRPr="00984EFF">
        <w:rPr>
          <w:rFonts w:ascii="Arial" w:hAnsi="Arial" w:cs="Arial"/>
          <w:bCs/>
        </w:rPr>
        <w:t>.</w:t>
      </w:r>
      <w:r>
        <w:rPr>
          <w:rFonts w:ascii="Arial" w:hAnsi="Arial" w:cs="Arial"/>
          <w:bCs/>
        </w:rPr>
        <w:t xml:space="preserve">  All processes have a status so can use an </w:t>
      </w:r>
      <w:r w:rsidRPr="00CF0DD6">
        <w:rPr>
          <w:rFonts w:ascii="Arial" w:hAnsi="Arial" w:cs="Arial"/>
          <w:b/>
          <w:bCs/>
        </w:rPr>
        <w:t>Inner Join</w:t>
      </w:r>
      <w:r>
        <w:rPr>
          <w:rFonts w:ascii="Arial" w:hAnsi="Arial" w:cs="Arial"/>
          <w:bCs/>
        </w:rPr>
        <w:t>.</w:t>
      </w:r>
    </w:p>
    <w:p w:rsidR="00CF0DD6" w:rsidRPr="00984EFF" w:rsidRDefault="00CF0DD6" w:rsidP="00CF0DD6">
      <w:pPr>
        <w:rPr>
          <w:rFonts w:ascii="Arial" w:hAnsi="Arial" w:cs="Arial"/>
          <w:bCs/>
        </w:rPr>
      </w:pPr>
      <w:proofErr w:type="spellStart"/>
      <w:r w:rsidRPr="00984EFF">
        <w:rPr>
          <w:rFonts w:ascii="Arial" w:hAnsi="Arial" w:cs="Arial"/>
          <w:b/>
          <w:bCs/>
        </w:rPr>
        <w:t>im_incident_assignment</w:t>
      </w:r>
      <w:proofErr w:type="spellEnd"/>
      <w:r w:rsidRPr="00984EFF">
        <w:rPr>
          <w:rFonts w:ascii="Arial" w:hAnsi="Arial" w:cs="Arial"/>
          <w:bCs/>
        </w:rPr>
        <w:t xml:space="preserve"> –</w:t>
      </w:r>
      <w:r>
        <w:rPr>
          <w:rFonts w:ascii="Arial" w:hAnsi="Arial" w:cs="Arial"/>
          <w:bCs/>
        </w:rPr>
        <w:t xml:space="preserve"> </w:t>
      </w:r>
      <w:r w:rsidRPr="00984EFF">
        <w:rPr>
          <w:rFonts w:ascii="Arial" w:hAnsi="Arial" w:cs="Arial"/>
          <w:bCs/>
        </w:rPr>
        <w:t xml:space="preserve">Links to </w:t>
      </w:r>
      <w:bookmarkStart w:id="21" w:name="OLE_LINK1"/>
      <w:bookmarkStart w:id="22" w:name="OLE_LINK2"/>
      <w:proofErr w:type="spellStart"/>
      <w:r w:rsidRPr="00984EFF">
        <w:rPr>
          <w:rFonts w:ascii="Arial" w:hAnsi="Arial" w:cs="Arial"/>
          <w:bCs/>
        </w:rPr>
        <w:t>im_incident</w:t>
      </w:r>
      <w:bookmarkEnd w:id="21"/>
      <w:bookmarkEnd w:id="22"/>
      <w:proofErr w:type="spellEnd"/>
      <w:r w:rsidRPr="00984EFF">
        <w:rPr>
          <w:rFonts w:ascii="Arial" w:hAnsi="Arial" w:cs="Arial"/>
          <w:bCs/>
        </w:rPr>
        <w:t xml:space="preserve"> via </w:t>
      </w:r>
      <w:proofErr w:type="spellStart"/>
      <w:r w:rsidRPr="00984EFF">
        <w:rPr>
          <w:rFonts w:ascii="Arial" w:hAnsi="Arial" w:cs="Arial"/>
          <w:bCs/>
        </w:rPr>
        <w:t>im_incident.pm_guid</w:t>
      </w:r>
      <w:proofErr w:type="spellEnd"/>
      <w:r w:rsidRPr="00984EFF">
        <w:rPr>
          <w:rFonts w:ascii="Arial" w:hAnsi="Arial" w:cs="Arial"/>
          <w:bCs/>
        </w:rPr>
        <w:t xml:space="preserve"> to </w:t>
      </w:r>
      <w:proofErr w:type="spellStart"/>
      <w:r w:rsidRPr="00984EFF">
        <w:rPr>
          <w:rFonts w:ascii="Arial" w:hAnsi="Arial" w:cs="Arial"/>
          <w:bCs/>
        </w:rPr>
        <w:t>im_incident_assignment.im_incident_guid</w:t>
      </w:r>
      <w:proofErr w:type="spellEnd"/>
      <w:r w:rsidRPr="00984EFF">
        <w:rPr>
          <w:rFonts w:ascii="Arial" w:hAnsi="Arial" w:cs="Arial"/>
          <w:bCs/>
        </w:rPr>
        <w:t>.</w:t>
      </w:r>
      <w:r>
        <w:rPr>
          <w:rFonts w:ascii="Arial" w:hAnsi="Arial" w:cs="Arial"/>
          <w:bCs/>
        </w:rPr>
        <w:t xml:space="preserve">  In this report I want to only see incidents which have had an assignment so I can use an </w:t>
      </w:r>
      <w:r w:rsidRPr="00CF0DD6">
        <w:rPr>
          <w:rFonts w:ascii="Arial" w:hAnsi="Arial" w:cs="Arial"/>
          <w:b/>
          <w:bCs/>
        </w:rPr>
        <w:t>Inner Join</w:t>
      </w:r>
      <w:r>
        <w:rPr>
          <w:rFonts w:ascii="Arial" w:hAnsi="Arial" w:cs="Arial"/>
          <w:bCs/>
        </w:rPr>
        <w:t>.</w:t>
      </w:r>
    </w:p>
    <w:p w:rsidR="00CF0DD6" w:rsidRPr="00984EFF" w:rsidRDefault="00CF0DD6" w:rsidP="00CF0DD6">
      <w:pPr>
        <w:rPr>
          <w:rFonts w:ascii="Arial" w:hAnsi="Arial" w:cs="Arial"/>
          <w:bCs/>
        </w:rPr>
      </w:pPr>
      <w:proofErr w:type="spellStart"/>
      <w:proofErr w:type="gramStart"/>
      <w:r w:rsidRPr="00984EFF">
        <w:rPr>
          <w:rFonts w:ascii="Arial" w:hAnsi="Arial" w:cs="Arial"/>
          <w:b/>
          <w:bCs/>
        </w:rPr>
        <w:t>pm_process_assignment</w:t>
      </w:r>
      <w:proofErr w:type="spellEnd"/>
      <w:r w:rsidRPr="00984EFF">
        <w:rPr>
          <w:rFonts w:ascii="Arial" w:hAnsi="Arial" w:cs="Arial"/>
          <w:bCs/>
        </w:rPr>
        <w:t xml:space="preserve"> </w:t>
      </w:r>
      <w:r>
        <w:rPr>
          <w:rFonts w:ascii="Arial" w:hAnsi="Arial" w:cs="Arial"/>
          <w:bCs/>
        </w:rPr>
        <w:t>-</w:t>
      </w:r>
      <w:r w:rsidRPr="00984EFF">
        <w:rPr>
          <w:rFonts w:ascii="Arial" w:hAnsi="Arial" w:cs="Arial"/>
          <w:bCs/>
        </w:rPr>
        <w:t>.</w:t>
      </w:r>
      <w:proofErr w:type="gramEnd"/>
      <w:r w:rsidRPr="00984EFF">
        <w:rPr>
          <w:rFonts w:ascii="Arial" w:hAnsi="Arial" w:cs="Arial"/>
          <w:bCs/>
        </w:rPr>
        <w:t xml:space="preserve"> </w:t>
      </w:r>
      <w:proofErr w:type="gramStart"/>
      <w:r w:rsidRPr="00984EFF">
        <w:rPr>
          <w:rFonts w:ascii="Arial" w:hAnsi="Arial" w:cs="Arial"/>
          <w:bCs/>
        </w:rPr>
        <w:t xml:space="preserve">Links to </w:t>
      </w:r>
      <w:proofErr w:type="spellStart"/>
      <w:r w:rsidRPr="00984EFF">
        <w:rPr>
          <w:rFonts w:ascii="Arial" w:hAnsi="Arial" w:cs="Arial"/>
          <w:bCs/>
        </w:rPr>
        <w:t>im_incident_assignment</w:t>
      </w:r>
      <w:proofErr w:type="spellEnd"/>
      <w:r w:rsidRPr="00984EFF">
        <w:rPr>
          <w:rFonts w:ascii="Arial" w:hAnsi="Arial" w:cs="Arial"/>
          <w:bCs/>
        </w:rPr>
        <w:t xml:space="preserve"> via </w:t>
      </w:r>
      <w:proofErr w:type="spellStart"/>
      <w:r w:rsidRPr="00984EFF">
        <w:rPr>
          <w:rFonts w:ascii="Arial" w:hAnsi="Arial" w:cs="Arial"/>
          <w:bCs/>
        </w:rPr>
        <w:t>pm_guid</w:t>
      </w:r>
      <w:proofErr w:type="spellEnd"/>
      <w:r w:rsidRPr="00984EFF">
        <w:rPr>
          <w:rFonts w:ascii="Arial" w:hAnsi="Arial" w:cs="Arial"/>
          <w:bCs/>
        </w:rPr>
        <w:t>.</w:t>
      </w:r>
      <w:proofErr w:type="gramEnd"/>
      <w:r>
        <w:rPr>
          <w:rFonts w:ascii="Arial" w:hAnsi="Arial" w:cs="Arial"/>
          <w:bCs/>
        </w:rPr>
        <w:t xml:space="preserve">  All incident assignments have a corresponding record in process assignment so I can use an </w:t>
      </w:r>
      <w:r w:rsidRPr="00CF0DD6">
        <w:rPr>
          <w:rFonts w:ascii="Arial" w:hAnsi="Arial" w:cs="Arial"/>
          <w:b/>
          <w:bCs/>
        </w:rPr>
        <w:t>Inner Join</w:t>
      </w:r>
      <w:r>
        <w:rPr>
          <w:rFonts w:ascii="Arial" w:hAnsi="Arial" w:cs="Arial"/>
          <w:bCs/>
        </w:rPr>
        <w:t>.</w:t>
      </w:r>
    </w:p>
    <w:p w:rsidR="00CF0DD6" w:rsidRPr="00984EFF" w:rsidRDefault="00CF0DD6" w:rsidP="00CF0DD6">
      <w:pPr>
        <w:rPr>
          <w:rFonts w:ascii="Arial" w:hAnsi="Arial" w:cs="Arial"/>
          <w:bCs/>
        </w:rPr>
      </w:pPr>
      <w:proofErr w:type="spellStart"/>
      <w:r w:rsidRPr="00984EFF">
        <w:rPr>
          <w:rFonts w:ascii="Arial" w:hAnsi="Arial" w:cs="Arial"/>
          <w:b/>
          <w:bCs/>
        </w:rPr>
        <w:t>tps_group</w:t>
      </w:r>
      <w:proofErr w:type="spellEnd"/>
      <w:r w:rsidRPr="00984EFF">
        <w:rPr>
          <w:rFonts w:ascii="Arial" w:hAnsi="Arial" w:cs="Arial"/>
          <w:b/>
          <w:bCs/>
        </w:rPr>
        <w:t xml:space="preserve"> </w:t>
      </w:r>
      <w:r w:rsidRPr="00984EFF">
        <w:rPr>
          <w:rFonts w:ascii="Arial" w:hAnsi="Arial" w:cs="Arial"/>
          <w:bCs/>
        </w:rPr>
        <w:t>–</w:t>
      </w:r>
      <w:r>
        <w:rPr>
          <w:rFonts w:ascii="Arial" w:hAnsi="Arial" w:cs="Arial"/>
          <w:bCs/>
        </w:rPr>
        <w:t xml:space="preserve"> </w:t>
      </w:r>
      <w:r w:rsidRPr="00984EFF">
        <w:rPr>
          <w:rFonts w:ascii="Arial" w:hAnsi="Arial" w:cs="Arial"/>
          <w:bCs/>
        </w:rPr>
        <w:t xml:space="preserve">Links to </w:t>
      </w:r>
      <w:proofErr w:type="spellStart"/>
      <w:r w:rsidRPr="00984EFF">
        <w:rPr>
          <w:rFonts w:ascii="Arial" w:hAnsi="Arial" w:cs="Arial"/>
          <w:bCs/>
        </w:rPr>
        <w:t>pm_process_assignment</w:t>
      </w:r>
      <w:proofErr w:type="spellEnd"/>
      <w:r w:rsidRPr="00984EFF">
        <w:rPr>
          <w:rFonts w:ascii="Arial" w:hAnsi="Arial" w:cs="Arial"/>
          <w:bCs/>
        </w:rPr>
        <w:t xml:space="preserve"> via </w:t>
      </w:r>
      <w:proofErr w:type="spellStart"/>
      <w:r w:rsidRPr="00984EFF">
        <w:rPr>
          <w:rFonts w:ascii="Arial" w:hAnsi="Arial" w:cs="Arial"/>
          <w:bCs/>
        </w:rPr>
        <w:t>pm_process_assignment.pm_group_guid</w:t>
      </w:r>
      <w:proofErr w:type="spellEnd"/>
      <w:r w:rsidRPr="00984EFF">
        <w:rPr>
          <w:rFonts w:ascii="Arial" w:hAnsi="Arial" w:cs="Arial"/>
          <w:bCs/>
        </w:rPr>
        <w:t xml:space="preserve"> to </w:t>
      </w:r>
      <w:proofErr w:type="spellStart"/>
      <w:r w:rsidRPr="00984EFF">
        <w:rPr>
          <w:rFonts w:ascii="Arial" w:hAnsi="Arial" w:cs="Arial"/>
          <w:bCs/>
        </w:rPr>
        <w:t>tps_group.tps_guid</w:t>
      </w:r>
      <w:proofErr w:type="spellEnd"/>
      <w:r w:rsidRPr="00984EFF">
        <w:rPr>
          <w:rFonts w:ascii="Arial" w:hAnsi="Arial" w:cs="Arial"/>
          <w:bCs/>
        </w:rPr>
        <w:t>.</w:t>
      </w:r>
      <w:r>
        <w:rPr>
          <w:rFonts w:ascii="Arial" w:hAnsi="Arial" w:cs="Arial"/>
          <w:bCs/>
        </w:rPr>
        <w:t xml:space="preserve">  Some assignments may only specify a user and not a group if this is not mandatory so I will use a </w:t>
      </w:r>
      <w:r w:rsidRPr="00CF0DD6">
        <w:rPr>
          <w:rFonts w:ascii="Arial" w:hAnsi="Arial" w:cs="Arial"/>
          <w:b/>
          <w:bCs/>
        </w:rPr>
        <w:t>Left Outer Join</w:t>
      </w:r>
      <w:r>
        <w:rPr>
          <w:rFonts w:ascii="Arial" w:hAnsi="Arial" w:cs="Arial"/>
          <w:bCs/>
        </w:rPr>
        <w:t>.</w:t>
      </w:r>
    </w:p>
    <w:p w:rsidR="00CF0DD6" w:rsidRPr="00984EFF" w:rsidRDefault="00CF0DD6" w:rsidP="00CF0DD6">
      <w:pPr>
        <w:rPr>
          <w:rFonts w:ascii="Arial" w:hAnsi="Arial" w:cs="Arial"/>
          <w:bCs/>
        </w:rPr>
      </w:pPr>
      <w:proofErr w:type="spellStart"/>
      <w:r w:rsidRPr="00984EFF">
        <w:rPr>
          <w:rFonts w:ascii="Arial" w:hAnsi="Arial" w:cs="Arial"/>
          <w:b/>
          <w:bCs/>
        </w:rPr>
        <w:t>tps_user</w:t>
      </w:r>
      <w:proofErr w:type="spellEnd"/>
      <w:r w:rsidRPr="00984EFF">
        <w:rPr>
          <w:rFonts w:ascii="Arial" w:hAnsi="Arial" w:cs="Arial"/>
          <w:bCs/>
        </w:rPr>
        <w:t xml:space="preserve"> - Links to </w:t>
      </w:r>
      <w:proofErr w:type="spellStart"/>
      <w:r w:rsidRPr="00984EFF">
        <w:rPr>
          <w:rFonts w:ascii="Arial" w:hAnsi="Arial" w:cs="Arial"/>
          <w:bCs/>
        </w:rPr>
        <w:t>pm_process_assignment</w:t>
      </w:r>
      <w:proofErr w:type="spellEnd"/>
      <w:r w:rsidRPr="00984EFF">
        <w:rPr>
          <w:rFonts w:ascii="Arial" w:hAnsi="Arial" w:cs="Arial"/>
          <w:bCs/>
        </w:rPr>
        <w:t xml:space="preserve"> via </w:t>
      </w:r>
      <w:proofErr w:type="spellStart"/>
      <w:r w:rsidRPr="00984EFF">
        <w:rPr>
          <w:rFonts w:ascii="Arial" w:hAnsi="Arial" w:cs="Arial"/>
          <w:bCs/>
        </w:rPr>
        <w:t>pm_process_assignment.pm_user_guid</w:t>
      </w:r>
      <w:proofErr w:type="spellEnd"/>
      <w:r w:rsidRPr="00984EFF">
        <w:rPr>
          <w:rFonts w:ascii="Arial" w:hAnsi="Arial" w:cs="Arial"/>
          <w:bCs/>
        </w:rPr>
        <w:t xml:space="preserve"> to </w:t>
      </w:r>
      <w:proofErr w:type="spellStart"/>
      <w:r w:rsidRPr="00984EFF">
        <w:rPr>
          <w:rFonts w:ascii="Arial" w:hAnsi="Arial" w:cs="Arial"/>
          <w:bCs/>
        </w:rPr>
        <w:t>tps_user.tps_guid</w:t>
      </w:r>
      <w:proofErr w:type="spellEnd"/>
      <w:r w:rsidRPr="00984EFF">
        <w:rPr>
          <w:rFonts w:ascii="Arial" w:hAnsi="Arial" w:cs="Arial"/>
          <w:bCs/>
        </w:rPr>
        <w:t>.</w:t>
      </w:r>
      <w:r>
        <w:rPr>
          <w:rFonts w:ascii="Arial" w:hAnsi="Arial" w:cs="Arial"/>
          <w:bCs/>
        </w:rPr>
        <w:t xml:space="preserve">  Some assignments may only specify a group and not a user if this is not mandatory so I will use a </w:t>
      </w:r>
      <w:r w:rsidRPr="00CF0DD6">
        <w:rPr>
          <w:rFonts w:ascii="Arial" w:hAnsi="Arial" w:cs="Arial"/>
          <w:b/>
          <w:bCs/>
        </w:rPr>
        <w:t>Left Outer Join</w:t>
      </w:r>
      <w:r>
        <w:rPr>
          <w:rFonts w:ascii="Arial" w:hAnsi="Arial" w:cs="Arial"/>
          <w:bCs/>
        </w:rPr>
        <w:t>.</w:t>
      </w:r>
    </w:p>
    <w:p w:rsidR="004172F6" w:rsidRDefault="00CF0DD6" w:rsidP="004172F6">
      <w:pPr>
        <w:rPr>
          <w:rFonts w:ascii="Arial" w:hAnsi="Arial" w:cs="Arial"/>
          <w:bCs/>
        </w:rPr>
      </w:pPr>
      <w:proofErr w:type="spellStart"/>
      <w:r w:rsidRPr="00984EFF">
        <w:rPr>
          <w:rFonts w:ascii="Arial" w:hAnsi="Arial" w:cs="Arial"/>
          <w:b/>
          <w:bCs/>
        </w:rPr>
        <w:t>tps_assignment_status</w:t>
      </w:r>
      <w:proofErr w:type="spellEnd"/>
      <w:r w:rsidRPr="00984EFF">
        <w:rPr>
          <w:rFonts w:ascii="Arial" w:hAnsi="Arial" w:cs="Arial"/>
          <w:bCs/>
        </w:rPr>
        <w:t xml:space="preserve"> – Links to </w:t>
      </w:r>
      <w:proofErr w:type="spellStart"/>
      <w:r w:rsidRPr="00984EFF">
        <w:rPr>
          <w:rFonts w:ascii="Arial" w:hAnsi="Arial" w:cs="Arial"/>
          <w:bCs/>
        </w:rPr>
        <w:t>pm_process_assignment</w:t>
      </w:r>
      <w:proofErr w:type="spellEnd"/>
      <w:r w:rsidRPr="00984EFF">
        <w:rPr>
          <w:rFonts w:ascii="Arial" w:hAnsi="Arial" w:cs="Arial"/>
          <w:bCs/>
        </w:rPr>
        <w:t xml:space="preserve"> via </w:t>
      </w:r>
      <w:proofErr w:type="spellStart"/>
      <w:r w:rsidRPr="00984EFF">
        <w:rPr>
          <w:rFonts w:ascii="Arial" w:hAnsi="Arial" w:cs="Arial"/>
          <w:bCs/>
        </w:rPr>
        <w:t>pm_process_assignment.pm_status_guid</w:t>
      </w:r>
      <w:proofErr w:type="spellEnd"/>
      <w:r w:rsidRPr="00984EFF">
        <w:rPr>
          <w:rFonts w:ascii="Arial" w:hAnsi="Arial" w:cs="Arial"/>
          <w:bCs/>
        </w:rPr>
        <w:t xml:space="preserve"> to </w:t>
      </w:r>
      <w:proofErr w:type="spellStart"/>
      <w:r w:rsidRPr="00984EFF">
        <w:rPr>
          <w:rFonts w:ascii="Arial" w:hAnsi="Arial" w:cs="Arial"/>
          <w:bCs/>
        </w:rPr>
        <w:t>tps_assignment_status.tps_guid</w:t>
      </w:r>
      <w:proofErr w:type="spellEnd"/>
      <w:r w:rsidRPr="00984EFF">
        <w:rPr>
          <w:rFonts w:ascii="Arial" w:hAnsi="Arial" w:cs="Arial"/>
          <w:bCs/>
        </w:rPr>
        <w:t>.</w:t>
      </w:r>
      <w:r w:rsidR="004172F6">
        <w:rPr>
          <w:rFonts w:ascii="Arial" w:hAnsi="Arial" w:cs="Arial"/>
          <w:bCs/>
        </w:rPr>
        <w:t xml:space="preserve">  All assignments have a status so can use an </w:t>
      </w:r>
      <w:r w:rsidR="004172F6" w:rsidRPr="00CF0DD6">
        <w:rPr>
          <w:rFonts w:ascii="Arial" w:hAnsi="Arial" w:cs="Arial"/>
          <w:b/>
          <w:bCs/>
        </w:rPr>
        <w:t>Inner Join</w:t>
      </w:r>
      <w:r w:rsidR="004172F6">
        <w:rPr>
          <w:rFonts w:ascii="Arial" w:hAnsi="Arial" w:cs="Arial"/>
          <w:bCs/>
        </w:rPr>
        <w:t>.</w:t>
      </w:r>
    </w:p>
    <w:p w:rsidR="005A3210" w:rsidRPr="00984EFF" w:rsidRDefault="005A3210" w:rsidP="004172F6">
      <w:pPr>
        <w:rPr>
          <w:rFonts w:ascii="Arial" w:hAnsi="Arial" w:cs="Arial"/>
          <w:bCs/>
        </w:rPr>
      </w:pPr>
      <w:r>
        <w:rPr>
          <w:noProof/>
          <w:lang w:val="en-GB" w:eastAsia="en-GB"/>
        </w:rPr>
        <w:drawing>
          <wp:inline distT="0" distB="0" distL="0" distR="0" wp14:anchorId="51054C89" wp14:editId="535611FD">
            <wp:extent cx="5731510" cy="3003532"/>
            <wp:effectExtent l="0" t="0" r="2540" b="698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731510" cy="3003532"/>
                    </a:xfrm>
                    <a:prstGeom prst="rect">
                      <a:avLst/>
                    </a:prstGeom>
                  </pic:spPr>
                </pic:pic>
              </a:graphicData>
            </a:graphic>
          </wp:inline>
        </w:drawing>
      </w:r>
    </w:p>
    <w:p w:rsidR="005A3210" w:rsidRDefault="005A3210" w:rsidP="005A3210">
      <w:pPr>
        <w:rPr>
          <w:rFonts w:asciiTheme="minorHAnsi" w:eastAsiaTheme="minorEastAsia" w:hAnsiTheme="minorHAnsi" w:cstheme="minorHAnsi"/>
          <w:i/>
        </w:rPr>
      </w:pPr>
      <w:r w:rsidRPr="005A3210">
        <w:rPr>
          <w:rFonts w:asciiTheme="minorHAnsi" w:eastAsiaTheme="minorEastAsia" w:hAnsiTheme="minorHAnsi" w:cstheme="minorHAnsi"/>
          <w:i/>
        </w:rPr>
        <w:t>HINT: To get back to this screen in order to add tables in later on g</w:t>
      </w:r>
      <w:r>
        <w:rPr>
          <w:rFonts w:asciiTheme="minorHAnsi" w:eastAsiaTheme="minorEastAsia" w:hAnsiTheme="minorHAnsi" w:cstheme="minorHAnsi"/>
          <w:i/>
        </w:rPr>
        <w:t>o to Database – Database Expert – Links tab.</w:t>
      </w:r>
    </w:p>
    <w:p w:rsidR="005A3210" w:rsidRPr="005A3210" w:rsidRDefault="005A3210" w:rsidP="005A3210">
      <w:pPr>
        <w:rPr>
          <w:rFonts w:asciiTheme="minorHAnsi" w:eastAsiaTheme="minorEastAsia" w:hAnsiTheme="minorHAnsi" w:cstheme="minorHAnsi"/>
        </w:rPr>
      </w:pPr>
      <w:r w:rsidRPr="005A3210">
        <w:rPr>
          <w:rFonts w:asciiTheme="minorHAnsi" w:eastAsiaTheme="minorEastAsia" w:hAnsiTheme="minorHAnsi" w:cstheme="minorHAnsi"/>
        </w:rPr>
        <w:t>In order to change a link type, draw the link and then select Link Options.</w:t>
      </w:r>
    </w:p>
    <w:p w:rsidR="003E46E2" w:rsidRPr="001C18B6" w:rsidRDefault="003E46E2" w:rsidP="001C18B6">
      <w:pPr>
        <w:pStyle w:val="Heading2"/>
        <w:rPr>
          <w:rFonts w:eastAsiaTheme="minorEastAsia"/>
          <w:u w:val="single"/>
        </w:rPr>
      </w:pPr>
      <w:bookmarkStart w:id="23" w:name="_Toc340570838"/>
      <w:r w:rsidRPr="001C18B6">
        <w:rPr>
          <w:rFonts w:eastAsiaTheme="minorEastAsia"/>
          <w:u w:val="single"/>
        </w:rPr>
        <w:lastRenderedPageBreak/>
        <w:t>Restricting a report to only show certain records</w:t>
      </w:r>
      <w:bookmarkEnd w:id="23"/>
    </w:p>
    <w:p w:rsidR="00523DF7" w:rsidRDefault="00523DF7" w:rsidP="00523DF7">
      <w:pPr>
        <w:spacing w:after="0" w:line="240" w:lineRule="auto"/>
      </w:pPr>
    </w:p>
    <w:p w:rsidR="00523DF7" w:rsidRPr="00AF35B0" w:rsidRDefault="00523DF7" w:rsidP="00AF35B0">
      <w:pPr>
        <w:rPr>
          <w:rFonts w:asciiTheme="minorHAnsi" w:eastAsiaTheme="minorEastAsia" w:hAnsiTheme="minorHAnsi" w:cstheme="minorHAnsi"/>
        </w:rPr>
      </w:pPr>
      <w:r w:rsidRPr="00AF35B0">
        <w:rPr>
          <w:rFonts w:asciiTheme="minorHAnsi" w:eastAsiaTheme="minorEastAsia" w:hAnsiTheme="minorHAnsi" w:cstheme="minorHAnsi"/>
        </w:rPr>
        <w:t>In order to show information on your report drag the field into the Details section from the field explorer.</w:t>
      </w:r>
    </w:p>
    <w:p w:rsidR="00523DF7" w:rsidRPr="00AF35B0" w:rsidRDefault="00523DF7" w:rsidP="00AF35B0">
      <w:pPr>
        <w:rPr>
          <w:rFonts w:asciiTheme="minorHAnsi" w:eastAsiaTheme="minorEastAsia" w:hAnsiTheme="minorHAnsi" w:cstheme="minorHAnsi"/>
        </w:rPr>
      </w:pPr>
      <w:r w:rsidRPr="00AF35B0">
        <w:rPr>
          <w:rFonts w:asciiTheme="minorHAnsi" w:eastAsiaTheme="minorEastAsia" w:hAnsiTheme="minorHAnsi" w:cstheme="minorHAnsi"/>
        </w:rPr>
        <w:t>TIP: If field explorer isn’t showing go to View – Field Explorer.</w:t>
      </w:r>
    </w:p>
    <w:p w:rsidR="00523DF7" w:rsidRDefault="008748A6" w:rsidP="00AF35B0">
      <w:pPr>
        <w:rPr>
          <w:rFonts w:asciiTheme="minorHAnsi" w:eastAsiaTheme="minorEastAsia" w:hAnsiTheme="minorHAnsi" w:cstheme="minorHAnsi"/>
        </w:rPr>
      </w:pPr>
      <w:r w:rsidRPr="00AF35B0">
        <w:rPr>
          <w:rFonts w:asciiTheme="minorHAnsi" w:eastAsiaTheme="minorEastAsia" w:hAnsiTheme="minorHAnsi" w:cstheme="minorHAnsi"/>
        </w:rPr>
        <w:t xml:space="preserve">Add </w:t>
      </w:r>
      <w:proofErr w:type="spellStart"/>
      <w:r w:rsidRPr="00AF35B0">
        <w:rPr>
          <w:rFonts w:asciiTheme="minorHAnsi" w:eastAsiaTheme="minorEastAsia" w:hAnsiTheme="minorHAnsi" w:cstheme="minorHAnsi"/>
        </w:rPr>
        <w:t>im_incident.im_</w:t>
      </w:r>
      <w:proofErr w:type="gramStart"/>
      <w:r w:rsidRPr="00AF35B0">
        <w:rPr>
          <w:rFonts w:asciiTheme="minorHAnsi" w:eastAsiaTheme="minorEastAsia" w:hAnsiTheme="minorHAnsi" w:cstheme="minorHAnsi"/>
        </w:rPr>
        <w:t>id</w:t>
      </w:r>
      <w:proofErr w:type="spellEnd"/>
      <w:r w:rsidRPr="00AF35B0">
        <w:rPr>
          <w:rFonts w:asciiTheme="minorHAnsi" w:eastAsiaTheme="minorEastAsia" w:hAnsiTheme="minorHAnsi" w:cstheme="minorHAnsi"/>
        </w:rPr>
        <w:t xml:space="preserve"> </w:t>
      </w:r>
      <w:r w:rsidR="00AF35B0">
        <w:rPr>
          <w:rFonts w:asciiTheme="minorHAnsi" w:eastAsiaTheme="minorEastAsia" w:hAnsiTheme="minorHAnsi" w:cstheme="minorHAnsi"/>
        </w:rPr>
        <w:t>,</w:t>
      </w:r>
      <w:proofErr w:type="gramEnd"/>
      <w:r w:rsidRPr="00AF35B0">
        <w:rPr>
          <w:rFonts w:asciiTheme="minorHAnsi" w:eastAsiaTheme="minorEastAsia" w:hAnsiTheme="minorHAnsi" w:cstheme="minorHAnsi"/>
        </w:rPr>
        <w:t xml:space="preserve"> </w:t>
      </w:r>
      <w:r w:rsidR="00AF35B0">
        <w:rPr>
          <w:rFonts w:asciiTheme="minorHAnsi" w:eastAsiaTheme="minorEastAsia" w:hAnsiTheme="minorHAnsi" w:cstheme="minorHAnsi"/>
        </w:rPr>
        <w:t xml:space="preserve"> </w:t>
      </w:r>
      <w:proofErr w:type="spellStart"/>
      <w:r w:rsidRPr="00AF35B0">
        <w:rPr>
          <w:rFonts w:asciiTheme="minorHAnsi" w:eastAsiaTheme="minorEastAsia" w:hAnsiTheme="minorHAnsi" w:cstheme="minorHAnsi"/>
        </w:rPr>
        <w:t>pm_process.pm_title</w:t>
      </w:r>
      <w:proofErr w:type="spellEnd"/>
      <w:r w:rsidR="00AF35B0">
        <w:rPr>
          <w:rFonts w:asciiTheme="minorHAnsi" w:eastAsiaTheme="minorEastAsia" w:hAnsiTheme="minorHAnsi" w:cstheme="minorHAnsi"/>
        </w:rPr>
        <w:t xml:space="preserve"> and </w:t>
      </w:r>
      <w:proofErr w:type="spellStart"/>
      <w:r w:rsidR="00AF35B0">
        <w:rPr>
          <w:rFonts w:asciiTheme="minorHAnsi" w:eastAsiaTheme="minorEastAsia" w:hAnsiTheme="minorHAnsi" w:cstheme="minorHAnsi"/>
        </w:rPr>
        <w:t>lc_status.lc_title</w:t>
      </w:r>
      <w:proofErr w:type="spellEnd"/>
      <w:r w:rsidRPr="00AF35B0">
        <w:rPr>
          <w:rFonts w:asciiTheme="minorHAnsi" w:eastAsiaTheme="minorEastAsia" w:hAnsiTheme="minorHAnsi" w:cstheme="minorHAnsi"/>
        </w:rPr>
        <w:t xml:space="preserve"> onto your </w:t>
      </w:r>
      <w:r w:rsidR="00AF35B0">
        <w:rPr>
          <w:rFonts w:asciiTheme="minorHAnsi" w:eastAsiaTheme="minorEastAsia" w:hAnsiTheme="minorHAnsi" w:cstheme="minorHAnsi"/>
        </w:rPr>
        <w:t>details:</w:t>
      </w:r>
    </w:p>
    <w:p w:rsidR="00AF35B0" w:rsidRPr="00AF35B0" w:rsidRDefault="00AF35B0" w:rsidP="00AF35B0">
      <w:pPr>
        <w:rPr>
          <w:rFonts w:asciiTheme="minorHAnsi" w:eastAsiaTheme="minorEastAsia" w:hAnsiTheme="minorHAnsi" w:cstheme="minorHAnsi"/>
        </w:rPr>
      </w:pPr>
      <w:r>
        <w:rPr>
          <w:noProof/>
          <w:lang w:val="en-GB" w:eastAsia="en-GB"/>
        </w:rPr>
        <w:drawing>
          <wp:inline distT="0" distB="0" distL="0" distR="0" wp14:anchorId="27FCF82B" wp14:editId="2EC95A9F">
            <wp:extent cx="5731510" cy="1615967"/>
            <wp:effectExtent l="0" t="0" r="2540"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731510" cy="1615967"/>
                    </a:xfrm>
                    <a:prstGeom prst="rect">
                      <a:avLst/>
                    </a:prstGeom>
                  </pic:spPr>
                </pic:pic>
              </a:graphicData>
            </a:graphic>
          </wp:inline>
        </w:drawing>
      </w:r>
    </w:p>
    <w:p w:rsidR="008748A6" w:rsidRPr="00AF35B0" w:rsidRDefault="008748A6" w:rsidP="00AF35B0">
      <w:pPr>
        <w:rPr>
          <w:rFonts w:asciiTheme="minorHAnsi" w:eastAsiaTheme="minorEastAsia" w:hAnsiTheme="minorHAnsi" w:cstheme="minorHAnsi"/>
        </w:rPr>
      </w:pPr>
      <w:r w:rsidRPr="00AF35B0">
        <w:rPr>
          <w:rFonts w:asciiTheme="minorHAnsi" w:eastAsiaTheme="minorEastAsia" w:hAnsiTheme="minorHAnsi" w:cstheme="minorHAnsi"/>
        </w:rPr>
        <w:t>Press F5 to run the report.</w:t>
      </w:r>
    </w:p>
    <w:p w:rsidR="008748A6" w:rsidRPr="00AF35B0" w:rsidRDefault="00AF35B0" w:rsidP="001C18B6">
      <w:pPr>
        <w:pStyle w:val="Heading3"/>
        <w:rPr>
          <w:rFonts w:eastAsiaTheme="minorEastAsia"/>
        </w:rPr>
      </w:pPr>
      <w:bookmarkStart w:id="24" w:name="_Toc340570839"/>
      <w:r w:rsidRPr="00AF35B0">
        <w:rPr>
          <w:rFonts w:eastAsiaTheme="minorEastAsia"/>
        </w:rPr>
        <w:t xml:space="preserve">Selecting only those </w:t>
      </w:r>
      <w:r w:rsidR="00A629A1">
        <w:rPr>
          <w:rFonts w:eastAsiaTheme="minorEastAsia"/>
        </w:rPr>
        <w:t>A</w:t>
      </w:r>
      <w:r w:rsidR="006D02F4">
        <w:rPr>
          <w:rFonts w:eastAsiaTheme="minorEastAsia"/>
        </w:rPr>
        <w:t xml:space="preserve">ssignments </w:t>
      </w:r>
      <w:r w:rsidRPr="00AF35B0">
        <w:rPr>
          <w:rFonts w:eastAsiaTheme="minorEastAsia"/>
        </w:rPr>
        <w:t>which are Open</w:t>
      </w:r>
      <w:bookmarkEnd w:id="24"/>
    </w:p>
    <w:p w:rsidR="00AF35B0" w:rsidRDefault="00AF35B0" w:rsidP="00523DF7">
      <w:pPr>
        <w:spacing w:after="0" w:line="240" w:lineRule="auto"/>
      </w:pPr>
    </w:p>
    <w:p w:rsidR="003546A8" w:rsidRPr="008A0080" w:rsidRDefault="008A0080" w:rsidP="00B96BAC">
      <w:pPr>
        <w:rPr>
          <w:rFonts w:asciiTheme="minorHAnsi" w:eastAsiaTheme="minorEastAsia" w:hAnsiTheme="minorHAnsi" w:cstheme="minorHAnsi"/>
        </w:rPr>
      </w:pPr>
      <w:r w:rsidRPr="008A0080">
        <w:rPr>
          <w:rFonts w:asciiTheme="minorHAnsi" w:eastAsiaTheme="minorEastAsia" w:hAnsiTheme="minorHAnsi" w:cstheme="minorHAnsi"/>
        </w:rPr>
        <w:t xml:space="preserve">Drag </w:t>
      </w:r>
      <w:proofErr w:type="spellStart"/>
      <w:r w:rsidRPr="008A0080">
        <w:rPr>
          <w:rFonts w:asciiTheme="minorHAnsi" w:eastAsiaTheme="minorEastAsia" w:hAnsiTheme="minorHAnsi" w:cstheme="minorHAnsi"/>
        </w:rPr>
        <w:t>tps_assignment_status.tps_title</w:t>
      </w:r>
      <w:proofErr w:type="spellEnd"/>
      <w:r w:rsidRPr="008A0080">
        <w:rPr>
          <w:rFonts w:asciiTheme="minorHAnsi" w:eastAsiaTheme="minorEastAsia" w:hAnsiTheme="minorHAnsi" w:cstheme="minorHAnsi"/>
        </w:rPr>
        <w:t xml:space="preserve"> onto the report and then select it</w:t>
      </w:r>
      <w:r w:rsidR="003546A8" w:rsidRPr="008A0080">
        <w:rPr>
          <w:rFonts w:asciiTheme="minorHAnsi" w:eastAsiaTheme="minorEastAsia" w:hAnsiTheme="minorHAnsi" w:cstheme="minorHAnsi"/>
        </w:rPr>
        <w:t xml:space="preserve">.  Go to Report </w:t>
      </w:r>
      <w:r w:rsidR="00B96BAC" w:rsidRPr="008A0080">
        <w:rPr>
          <w:rFonts w:asciiTheme="minorHAnsi" w:eastAsiaTheme="minorEastAsia" w:hAnsiTheme="minorHAnsi" w:cstheme="minorHAnsi"/>
        </w:rPr>
        <w:t>–</w:t>
      </w:r>
      <w:r w:rsidR="003546A8" w:rsidRPr="008A0080">
        <w:rPr>
          <w:rFonts w:asciiTheme="minorHAnsi" w:eastAsiaTheme="minorEastAsia" w:hAnsiTheme="minorHAnsi" w:cstheme="minorHAnsi"/>
        </w:rPr>
        <w:t xml:space="preserve"> </w:t>
      </w:r>
      <w:r w:rsidR="00B96BAC" w:rsidRPr="008A0080">
        <w:rPr>
          <w:rFonts w:asciiTheme="minorHAnsi" w:eastAsiaTheme="minorEastAsia" w:hAnsiTheme="minorHAnsi" w:cstheme="minorHAnsi"/>
        </w:rPr>
        <w:t>Select Expert – Record.  The field you want will already be selected:</w:t>
      </w:r>
    </w:p>
    <w:p w:rsidR="00B96BAC" w:rsidRPr="008A0080" w:rsidRDefault="008A0080" w:rsidP="00B96BAC">
      <w:pPr>
        <w:jc w:val="center"/>
        <w:rPr>
          <w:rFonts w:asciiTheme="minorHAnsi" w:eastAsiaTheme="minorEastAsia" w:hAnsiTheme="minorHAnsi" w:cstheme="minorHAnsi"/>
        </w:rPr>
      </w:pPr>
      <w:r w:rsidRPr="008A0080">
        <w:rPr>
          <w:rFonts w:asciiTheme="minorHAnsi" w:eastAsiaTheme="minorEastAsia" w:hAnsiTheme="minorHAnsi" w:cstheme="minorHAnsi"/>
          <w:noProof/>
          <w:lang w:val="en-GB" w:eastAsia="en-GB"/>
        </w:rPr>
        <w:drawing>
          <wp:inline distT="0" distB="0" distL="0" distR="0" wp14:anchorId="7DA646CC" wp14:editId="6EF6F36C">
            <wp:extent cx="5731510" cy="2910840"/>
            <wp:effectExtent l="0" t="0" r="2540"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23">
                      <a:extLst>
                        <a:ext uri="{28A0092B-C50C-407E-A947-70E740481C1C}">
                          <a14:useLocalDpi xmlns:a14="http://schemas.microsoft.com/office/drawing/2010/main" val="0"/>
                        </a:ext>
                      </a:extLst>
                    </a:blip>
                    <a:stretch>
                      <a:fillRect/>
                    </a:stretch>
                  </pic:blipFill>
                  <pic:spPr>
                    <a:xfrm>
                      <a:off x="0" y="0"/>
                      <a:ext cx="5731510" cy="2910840"/>
                    </a:xfrm>
                    <a:prstGeom prst="rect">
                      <a:avLst/>
                    </a:prstGeom>
                  </pic:spPr>
                </pic:pic>
              </a:graphicData>
            </a:graphic>
          </wp:inline>
        </w:drawing>
      </w:r>
    </w:p>
    <w:p w:rsidR="00B96BAC" w:rsidRPr="008A0080" w:rsidRDefault="00B96BAC" w:rsidP="00B96BAC">
      <w:pPr>
        <w:rPr>
          <w:rFonts w:asciiTheme="minorHAnsi" w:eastAsiaTheme="minorEastAsia" w:hAnsiTheme="minorHAnsi" w:cstheme="minorHAnsi"/>
        </w:rPr>
      </w:pPr>
      <w:r w:rsidRPr="008A0080">
        <w:rPr>
          <w:rFonts w:asciiTheme="minorHAnsi" w:eastAsiaTheme="minorEastAsia" w:hAnsiTheme="minorHAnsi" w:cstheme="minorHAnsi"/>
        </w:rPr>
        <w:t>Click “Is Equal to” and then select Open from the list of values.</w:t>
      </w:r>
    </w:p>
    <w:p w:rsidR="008A0080" w:rsidRDefault="008A0080">
      <w:pPr>
        <w:spacing w:after="0" w:line="240" w:lineRule="auto"/>
        <w:rPr>
          <w:rFonts w:asciiTheme="minorHAnsi" w:eastAsiaTheme="minorEastAsia" w:hAnsiTheme="minorHAnsi" w:cstheme="minorHAnsi"/>
        </w:rPr>
      </w:pPr>
      <w:r>
        <w:rPr>
          <w:rFonts w:asciiTheme="minorHAnsi" w:eastAsiaTheme="minorEastAsia" w:hAnsiTheme="minorHAnsi" w:cstheme="minorHAnsi"/>
        </w:rPr>
        <w:br w:type="page"/>
      </w:r>
    </w:p>
    <w:p w:rsidR="00AF35B0" w:rsidRPr="00AF35B0" w:rsidRDefault="00AF35B0" w:rsidP="00AF35B0">
      <w:pPr>
        <w:rPr>
          <w:rFonts w:asciiTheme="minorHAnsi" w:eastAsiaTheme="minorEastAsia" w:hAnsiTheme="minorHAnsi" w:cstheme="minorHAnsi"/>
        </w:rPr>
      </w:pPr>
    </w:p>
    <w:p w:rsidR="003E46E2" w:rsidRPr="005C61A3" w:rsidRDefault="003E46E2" w:rsidP="005C61A3">
      <w:pPr>
        <w:pStyle w:val="Heading2"/>
        <w:rPr>
          <w:u w:val="single"/>
        </w:rPr>
      </w:pPr>
      <w:bookmarkStart w:id="25" w:name="_Toc340570840"/>
      <w:r w:rsidRPr="005C61A3">
        <w:rPr>
          <w:u w:val="single"/>
        </w:rPr>
        <w:t>Prompted selections (parameter fields)</w:t>
      </w:r>
      <w:bookmarkEnd w:id="25"/>
    </w:p>
    <w:p w:rsidR="005A3927" w:rsidRDefault="005A3927" w:rsidP="00AF35B0">
      <w:pPr>
        <w:rPr>
          <w:rFonts w:asciiTheme="minorHAnsi" w:eastAsiaTheme="minorEastAsia" w:hAnsiTheme="minorHAnsi" w:cstheme="minorHAnsi"/>
        </w:rPr>
      </w:pPr>
      <w:r>
        <w:rPr>
          <w:rFonts w:asciiTheme="minorHAnsi" w:eastAsiaTheme="minorEastAsia" w:hAnsiTheme="minorHAnsi" w:cstheme="minorHAnsi"/>
        </w:rPr>
        <w:t>In field explorer create a new Parameter Field called Select Status.</w:t>
      </w:r>
    </w:p>
    <w:p w:rsidR="005A3927" w:rsidRDefault="005A3927" w:rsidP="00AF35B0">
      <w:pPr>
        <w:rPr>
          <w:rFonts w:asciiTheme="minorHAnsi" w:eastAsiaTheme="minorEastAsia" w:hAnsiTheme="minorHAnsi" w:cstheme="minorHAnsi"/>
          <w:i/>
        </w:rPr>
      </w:pPr>
      <w:r w:rsidRPr="00665863">
        <w:rPr>
          <w:rFonts w:asciiTheme="minorHAnsi" w:eastAsiaTheme="minorEastAsia" w:hAnsiTheme="minorHAnsi" w:cstheme="minorHAnsi"/>
          <w:b/>
        </w:rPr>
        <w:t>IMPORTANT:</w:t>
      </w:r>
      <w:r>
        <w:rPr>
          <w:rFonts w:asciiTheme="minorHAnsi" w:eastAsiaTheme="minorEastAsia" w:hAnsiTheme="minorHAnsi" w:cstheme="minorHAnsi"/>
        </w:rPr>
        <w:t xml:space="preserve">  </w:t>
      </w:r>
      <w:r w:rsidRPr="00665863">
        <w:rPr>
          <w:rFonts w:asciiTheme="minorHAnsi" w:eastAsiaTheme="minorEastAsia" w:hAnsiTheme="minorHAnsi" w:cstheme="minorHAnsi"/>
          <w:i/>
        </w:rPr>
        <w:t xml:space="preserve">It is very important here that you select the Type which matches the attribute type which you will </w:t>
      </w:r>
      <w:r w:rsidR="00B7565D" w:rsidRPr="00665863">
        <w:rPr>
          <w:rFonts w:asciiTheme="minorHAnsi" w:eastAsiaTheme="minorEastAsia" w:hAnsiTheme="minorHAnsi" w:cstheme="minorHAnsi"/>
          <w:i/>
        </w:rPr>
        <w:t>be selecting from Service Desk.  If you get this wrong your parameter field will not show in your list later on.</w:t>
      </w:r>
    </w:p>
    <w:p w:rsidR="00665863" w:rsidRDefault="00665863" w:rsidP="00AF35B0">
      <w:pPr>
        <w:rPr>
          <w:rFonts w:asciiTheme="minorHAnsi" w:eastAsiaTheme="minorEastAsia" w:hAnsiTheme="minorHAnsi" w:cstheme="minorHAnsi"/>
        </w:rPr>
      </w:pPr>
      <w:r>
        <w:rPr>
          <w:rFonts w:asciiTheme="minorHAnsi" w:eastAsiaTheme="minorEastAsia" w:hAnsiTheme="minorHAnsi" w:cstheme="minorHAnsi"/>
          <w:noProof/>
          <w:lang w:val="en-GB" w:eastAsia="en-GB"/>
        </w:rPr>
        <w:drawing>
          <wp:inline distT="0" distB="0" distL="0" distR="0" wp14:anchorId="12E5650E" wp14:editId="05629671">
            <wp:extent cx="5731510" cy="3540760"/>
            <wp:effectExtent l="0" t="0" r="2540" b="254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PNG"/>
                    <pic:cNvPicPr/>
                  </pic:nvPicPr>
                  <pic:blipFill>
                    <a:blip r:embed="rId24">
                      <a:extLst>
                        <a:ext uri="{28A0092B-C50C-407E-A947-70E740481C1C}">
                          <a14:useLocalDpi xmlns:a14="http://schemas.microsoft.com/office/drawing/2010/main" val="0"/>
                        </a:ext>
                      </a:extLst>
                    </a:blip>
                    <a:stretch>
                      <a:fillRect/>
                    </a:stretch>
                  </pic:blipFill>
                  <pic:spPr>
                    <a:xfrm>
                      <a:off x="0" y="0"/>
                      <a:ext cx="5731510" cy="3540760"/>
                    </a:xfrm>
                    <a:prstGeom prst="rect">
                      <a:avLst/>
                    </a:prstGeom>
                  </pic:spPr>
                </pic:pic>
              </a:graphicData>
            </a:graphic>
          </wp:inline>
        </w:drawing>
      </w:r>
      <w:r>
        <w:rPr>
          <w:rFonts w:asciiTheme="minorHAnsi" w:eastAsiaTheme="minorEastAsia" w:hAnsiTheme="minorHAnsi" w:cstheme="minorHAnsi"/>
        </w:rPr>
        <w:br/>
        <w:t>In this instance we will type in the values manually.  Add the values:</w:t>
      </w:r>
    </w:p>
    <w:p w:rsidR="00665863" w:rsidRDefault="00665863" w:rsidP="00AF35B0">
      <w:pPr>
        <w:rPr>
          <w:rFonts w:asciiTheme="minorHAnsi" w:eastAsiaTheme="minorEastAsia" w:hAnsiTheme="minorHAnsi" w:cstheme="minorHAnsi"/>
        </w:rPr>
      </w:pPr>
      <w:r>
        <w:rPr>
          <w:rFonts w:asciiTheme="minorHAnsi" w:eastAsiaTheme="minorEastAsia" w:hAnsiTheme="minorHAnsi" w:cstheme="minorHAnsi"/>
        </w:rPr>
        <w:t>Open</w:t>
      </w:r>
      <w:r w:rsidR="00567E2F">
        <w:rPr>
          <w:rFonts w:asciiTheme="minorHAnsi" w:eastAsiaTheme="minorEastAsia" w:hAnsiTheme="minorHAnsi" w:cstheme="minorHAnsi"/>
        </w:rPr>
        <w:t xml:space="preserve">, </w:t>
      </w:r>
      <w:r>
        <w:rPr>
          <w:rFonts w:asciiTheme="minorHAnsi" w:eastAsiaTheme="minorEastAsia" w:hAnsiTheme="minorHAnsi" w:cstheme="minorHAnsi"/>
        </w:rPr>
        <w:t>Resolved</w:t>
      </w:r>
      <w:r w:rsidR="008A0080">
        <w:rPr>
          <w:rFonts w:asciiTheme="minorHAnsi" w:eastAsiaTheme="minorEastAsia" w:hAnsiTheme="minorHAnsi" w:cstheme="minorHAnsi"/>
        </w:rPr>
        <w:t>, In Progress</w:t>
      </w:r>
    </w:p>
    <w:p w:rsidR="00567E2F" w:rsidRDefault="00567E2F" w:rsidP="00567E2F">
      <w:pPr>
        <w:rPr>
          <w:rFonts w:asciiTheme="minorHAnsi" w:eastAsiaTheme="minorEastAsia" w:hAnsiTheme="minorHAnsi" w:cstheme="minorHAnsi"/>
        </w:rPr>
      </w:pPr>
      <w:r>
        <w:rPr>
          <w:rFonts w:asciiTheme="minorHAnsi" w:eastAsiaTheme="minorEastAsia" w:hAnsiTheme="minorHAnsi" w:cstheme="minorHAnsi"/>
        </w:rPr>
        <w:t>Now we need to change how we restrict the data in the report so that this is base</w:t>
      </w:r>
      <w:r w:rsidR="008A0080">
        <w:rPr>
          <w:rFonts w:asciiTheme="minorHAnsi" w:eastAsiaTheme="minorEastAsia" w:hAnsiTheme="minorHAnsi" w:cstheme="minorHAnsi"/>
        </w:rPr>
        <w:t xml:space="preserve">d on what we </w:t>
      </w:r>
      <w:r>
        <w:rPr>
          <w:rFonts w:asciiTheme="minorHAnsi" w:eastAsiaTheme="minorEastAsia" w:hAnsiTheme="minorHAnsi" w:cstheme="minorHAnsi"/>
        </w:rPr>
        <w:t xml:space="preserve">select from the parameter when the report runs.  </w:t>
      </w:r>
      <w:r w:rsidR="008A0080">
        <w:rPr>
          <w:rFonts w:asciiTheme="minorHAnsi" w:eastAsiaTheme="minorEastAsia" w:hAnsiTheme="minorHAnsi" w:cstheme="minorHAnsi"/>
        </w:rPr>
        <w:t xml:space="preserve">Highlight </w:t>
      </w:r>
      <w:proofErr w:type="spellStart"/>
      <w:r w:rsidR="008A0080">
        <w:rPr>
          <w:rFonts w:asciiTheme="minorHAnsi" w:eastAsiaTheme="minorEastAsia" w:hAnsiTheme="minorHAnsi" w:cstheme="minorHAnsi"/>
        </w:rPr>
        <w:t>lc_status.lc_title</w:t>
      </w:r>
      <w:proofErr w:type="spellEnd"/>
      <w:r w:rsidR="008A0080">
        <w:rPr>
          <w:rFonts w:asciiTheme="minorHAnsi" w:eastAsiaTheme="minorEastAsia" w:hAnsiTheme="minorHAnsi" w:cstheme="minorHAnsi"/>
        </w:rPr>
        <w:t xml:space="preserve"> and go</w:t>
      </w:r>
      <w:r w:rsidRPr="00B96BAC">
        <w:rPr>
          <w:rFonts w:asciiTheme="minorHAnsi" w:eastAsiaTheme="minorEastAsia" w:hAnsiTheme="minorHAnsi" w:cstheme="minorHAnsi"/>
        </w:rPr>
        <w:t xml:space="preserve"> to Report – Select Expert –</w:t>
      </w:r>
      <w:r>
        <w:rPr>
          <w:rFonts w:asciiTheme="minorHAnsi" w:eastAsiaTheme="minorEastAsia" w:hAnsiTheme="minorHAnsi" w:cstheme="minorHAnsi"/>
        </w:rPr>
        <w:t xml:space="preserve"> Record.  Change the Open value under Is Equal To and select the Parameter that you have created.</w:t>
      </w:r>
    </w:p>
    <w:p w:rsidR="00567E2F" w:rsidRDefault="00567E2F" w:rsidP="00567E2F">
      <w:pPr>
        <w:rPr>
          <w:rFonts w:asciiTheme="minorHAnsi" w:eastAsiaTheme="minorEastAsia" w:hAnsiTheme="minorHAnsi" w:cstheme="minorHAnsi"/>
        </w:rPr>
      </w:pPr>
      <w:r>
        <w:rPr>
          <w:rFonts w:asciiTheme="minorHAnsi" w:eastAsiaTheme="minorEastAsia" w:hAnsiTheme="minorHAnsi" w:cstheme="minorHAnsi"/>
        </w:rPr>
        <w:t>NOTE: If your parameter doesn’t show in this list it has been created with the wrong “type”.</w:t>
      </w:r>
    </w:p>
    <w:p w:rsidR="004F0337" w:rsidRDefault="00567E2F" w:rsidP="00761442">
      <w:pPr>
        <w:jc w:val="center"/>
        <w:rPr>
          <w:rFonts w:asciiTheme="minorHAnsi" w:eastAsiaTheme="minorEastAsia" w:hAnsiTheme="minorHAnsi" w:cstheme="minorHAnsi"/>
        </w:rPr>
      </w:pPr>
      <w:r>
        <w:rPr>
          <w:rFonts w:asciiTheme="minorHAnsi" w:eastAsiaTheme="minorEastAsia" w:hAnsiTheme="minorHAnsi" w:cstheme="minorHAnsi"/>
          <w:noProof/>
          <w:lang w:val="en-GB" w:eastAsia="en-GB"/>
        </w:rPr>
        <w:lastRenderedPageBreak/>
        <w:drawing>
          <wp:inline distT="0" distB="0" distL="0" distR="0" wp14:anchorId="3232240D" wp14:editId="489DC6A3">
            <wp:extent cx="5731510" cy="3434715"/>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PNG"/>
                    <pic:cNvPicPr/>
                  </pic:nvPicPr>
                  <pic:blipFill>
                    <a:blip r:embed="rId25">
                      <a:extLst>
                        <a:ext uri="{28A0092B-C50C-407E-A947-70E740481C1C}">
                          <a14:useLocalDpi xmlns:a14="http://schemas.microsoft.com/office/drawing/2010/main" val="0"/>
                        </a:ext>
                      </a:extLst>
                    </a:blip>
                    <a:stretch>
                      <a:fillRect/>
                    </a:stretch>
                  </pic:blipFill>
                  <pic:spPr>
                    <a:xfrm>
                      <a:off x="0" y="0"/>
                      <a:ext cx="5731510" cy="3434715"/>
                    </a:xfrm>
                    <a:prstGeom prst="rect">
                      <a:avLst/>
                    </a:prstGeom>
                  </pic:spPr>
                </pic:pic>
              </a:graphicData>
            </a:graphic>
          </wp:inline>
        </w:drawing>
      </w:r>
    </w:p>
    <w:p w:rsidR="00761442" w:rsidRPr="00665863" w:rsidRDefault="006D02F4" w:rsidP="00761442">
      <w:pPr>
        <w:rPr>
          <w:rFonts w:asciiTheme="minorHAnsi" w:eastAsiaTheme="minorEastAsia" w:hAnsiTheme="minorHAnsi" w:cstheme="minorHAnsi"/>
        </w:rPr>
      </w:pPr>
      <w:r>
        <w:rPr>
          <w:rFonts w:asciiTheme="minorHAnsi" w:eastAsiaTheme="minorEastAsia" w:hAnsiTheme="minorHAnsi" w:cstheme="minorHAnsi"/>
        </w:rPr>
        <w:t>Press F5 to run the report.</w:t>
      </w:r>
    </w:p>
    <w:p w:rsidR="008A0080" w:rsidRDefault="008A0080">
      <w:pPr>
        <w:spacing w:after="0" w:line="240" w:lineRule="auto"/>
        <w:rPr>
          <w:rFonts w:ascii="HelveticaNeueLT Com 45 Lt" w:hAnsi="HelveticaNeueLT Com 45 Lt"/>
          <w:bCs/>
          <w:color w:val="4F81BD"/>
        </w:rPr>
      </w:pPr>
      <w:r>
        <w:br w:type="page"/>
      </w:r>
    </w:p>
    <w:p w:rsidR="00665863" w:rsidRPr="005C61A3" w:rsidRDefault="005A3927" w:rsidP="005A3927">
      <w:pPr>
        <w:pStyle w:val="Heading3"/>
        <w:rPr>
          <w:u w:val="single"/>
        </w:rPr>
      </w:pPr>
      <w:bookmarkStart w:id="26" w:name="_Toc340570841"/>
      <w:r w:rsidRPr="005C61A3">
        <w:rPr>
          <w:u w:val="single"/>
        </w:rPr>
        <w:lastRenderedPageBreak/>
        <w:t xml:space="preserve">Dynamic </w:t>
      </w:r>
      <w:r w:rsidR="00665863" w:rsidRPr="005C61A3">
        <w:rPr>
          <w:u w:val="single"/>
        </w:rPr>
        <w:t xml:space="preserve">parameter </w:t>
      </w:r>
      <w:r w:rsidRPr="005C61A3">
        <w:rPr>
          <w:u w:val="single"/>
        </w:rPr>
        <w:t>prompts</w:t>
      </w:r>
      <w:bookmarkEnd w:id="26"/>
    </w:p>
    <w:p w:rsidR="00672D44" w:rsidRPr="00410C11" w:rsidRDefault="00672D44" w:rsidP="00410C11">
      <w:pPr>
        <w:rPr>
          <w:rFonts w:asciiTheme="minorHAnsi" w:eastAsiaTheme="minorEastAsia" w:hAnsiTheme="minorHAnsi" w:cstheme="minorHAnsi"/>
          <w:bCs/>
        </w:rPr>
      </w:pPr>
      <w:r w:rsidRPr="00410C11">
        <w:rPr>
          <w:rFonts w:asciiTheme="minorHAnsi" w:eastAsiaTheme="minorEastAsia" w:hAnsiTheme="minorHAnsi" w:cstheme="minorHAnsi"/>
        </w:rPr>
        <w:t xml:space="preserve">Instead of manually typing values into the parameter you can select to pre-fill them </w:t>
      </w:r>
      <w:r w:rsidR="006D02F4" w:rsidRPr="00410C11">
        <w:rPr>
          <w:rFonts w:asciiTheme="minorHAnsi" w:eastAsiaTheme="minorEastAsia" w:hAnsiTheme="minorHAnsi" w:cstheme="minorHAnsi"/>
        </w:rPr>
        <w:t xml:space="preserve">straight </w:t>
      </w:r>
      <w:r w:rsidRPr="00410C11">
        <w:rPr>
          <w:rFonts w:asciiTheme="minorHAnsi" w:eastAsiaTheme="minorEastAsia" w:hAnsiTheme="minorHAnsi" w:cstheme="minorHAnsi"/>
        </w:rPr>
        <w:t xml:space="preserve">from the database values.  This is now possible in Service Desk 7.5 but on older versions using Crystal X (10) runtime the prompt would not show any values when running the report from </w:t>
      </w:r>
      <w:r w:rsidR="00567E2F" w:rsidRPr="00410C11">
        <w:rPr>
          <w:rFonts w:asciiTheme="minorHAnsi" w:eastAsiaTheme="minorEastAsia" w:hAnsiTheme="minorHAnsi" w:cstheme="minorHAnsi"/>
        </w:rPr>
        <w:t xml:space="preserve">within </w:t>
      </w:r>
      <w:r w:rsidRPr="00410C11">
        <w:rPr>
          <w:rFonts w:asciiTheme="minorHAnsi" w:eastAsiaTheme="minorEastAsia" w:hAnsiTheme="minorHAnsi" w:cstheme="minorHAnsi"/>
        </w:rPr>
        <w:t>Service Desk.</w:t>
      </w:r>
    </w:p>
    <w:p w:rsidR="008A0080" w:rsidRPr="00410C11" w:rsidRDefault="008A0080" w:rsidP="00410C11">
      <w:pPr>
        <w:rPr>
          <w:rFonts w:asciiTheme="minorHAnsi" w:eastAsiaTheme="minorEastAsia" w:hAnsiTheme="minorHAnsi" w:cstheme="minorHAnsi"/>
          <w:bCs/>
        </w:rPr>
      </w:pPr>
      <w:proofErr w:type="gramStart"/>
      <w:r w:rsidRPr="00410C11">
        <w:rPr>
          <w:rFonts w:asciiTheme="minorHAnsi" w:eastAsiaTheme="minorEastAsia" w:hAnsiTheme="minorHAnsi" w:cstheme="minorHAnsi"/>
        </w:rPr>
        <w:t>To set this up open your parameter and change the List of Values to being Dynamic.</w:t>
      </w:r>
      <w:proofErr w:type="gramEnd"/>
      <w:r w:rsidRPr="00410C11">
        <w:rPr>
          <w:rFonts w:asciiTheme="minorHAnsi" w:eastAsiaTheme="minorEastAsia" w:hAnsiTheme="minorHAnsi" w:cstheme="minorHAnsi"/>
        </w:rPr>
        <w:t xml:space="preserve">  Next under the Value section</w:t>
      </w:r>
      <w:r w:rsidR="00461C31" w:rsidRPr="00410C11">
        <w:rPr>
          <w:rFonts w:asciiTheme="minorHAnsi" w:eastAsiaTheme="minorEastAsia" w:hAnsiTheme="minorHAnsi" w:cstheme="minorHAnsi"/>
        </w:rPr>
        <w:t xml:space="preserve"> select </w:t>
      </w:r>
      <w:proofErr w:type="spellStart"/>
      <w:r w:rsidR="00461C31" w:rsidRPr="00410C11">
        <w:rPr>
          <w:rFonts w:asciiTheme="minorHAnsi" w:eastAsiaTheme="minorEastAsia" w:hAnsiTheme="minorHAnsi" w:cstheme="minorHAnsi"/>
        </w:rPr>
        <w:t>lc_status.lc_title</w:t>
      </w:r>
      <w:proofErr w:type="spellEnd"/>
      <w:r w:rsidR="00461C31" w:rsidRPr="00410C11">
        <w:rPr>
          <w:rFonts w:asciiTheme="minorHAnsi" w:eastAsiaTheme="minorEastAsia" w:hAnsiTheme="minorHAnsi" w:cstheme="minorHAnsi"/>
        </w:rPr>
        <w:t xml:space="preserve"> and you must ensure you click on “C</w:t>
      </w:r>
      <w:r w:rsidRPr="00410C11">
        <w:rPr>
          <w:rFonts w:asciiTheme="minorHAnsi" w:eastAsiaTheme="minorEastAsia" w:hAnsiTheme="minorHAnsi" w:cstheme="minorHAnsi"/>
        </w:rPr>
        <w:t xml:space="preserve">lick </w:t>
      </w:r>
      <w:proofErr w:type="gramStart"/>
      <w:r w:rsidRPr="00410C11">
        <w:rPr>
          <w:rFonts w:asciiTheme="minorHAnsi" w:eastAsiaTheme="minorEastAsia" w:hAnsiTheme="minorHAnsi" w:cstheme="minorHAnsi"/>
        </w:rPr>
        <w:t>To</w:t>
      </w:r>
      <w:proofErr w:type="gramEnd"/>
      <w:r w:rsidRPr="00410C11">
        <w:rPr>
          <w:rFonts w:asciiTheme="minorHAnsi" w:eastAsiaTheme="minorEastAsia" w:hAnsiTheme="minorHAnsi" w:cstheme="minorHAnsi"/>
        </w:rPr>
        <w:t xml:space="preserve"> Create Parameter</w:t>
      </w:r>
      <w:r w:rsidR="00461C31" w:rsidRPr="00410C11">
        <w:rPr>
          <w:rFonts w:asciiTheme="minorHAnsi" w:eastAsiaTheme="minorEastAsia" w:hAnsiTheme="minorHAnsi" w:cstheme="minorHAnsi"/>
        </w:rPr>
        <w:t>”</w:t>
      </w:r>
      <w:r w:rsidRPr="00410C11">
        <w:rPr>
          <w:rFonts w:asciiTheme="minorHAnsi" w:eastAsiaTheme="minorEastAsia" w:hAnsiTheme="minorHAnsi" w:cstheme="minorHAnsi"/>
        </w:rPr>
        <w:t>:</w:t>
      </w:r>
    </w:p>
    <w:p w:rsidR="008A0080" w:rsidRDefault="008A0080" w:rsidP="008A0080">
      <w:pPr>
        <w:rPr>
          <w:rFonts w:eastAsiaTheme="minorEastAsia"/>
        </w:rPr>
      </w:pPr>
    </w:p>
    <w:p w:rsidR="008A0080" w:rsidRPr="008A0080" w:rsidRDefault="008A0080" w:rsidP="00410C11">
      <w:pPr>
        <w:rPr>
          <w:rFonts w:eastAsiaTheme="minorEastAsia"/>
        </w:rPr>
      </w:pPr>
      <w:r>
        <w:rPr>
          <w:rFonts w:eastAsiaTheme="minorEastAsia"/>
          <w:noProof/>
          <w:lang w:val="en-GB" w:eastAsia="en-GB"/>
        </w:rPr>
        <w:drawing>
          <wp:inline distT="0" distB="0" distL="0" distR="0" wp14:anchorId="4FEA375A" wp14:editId="675A598D">
            <wp:extent cx="5731510" cy="3555365"/>
            <wp:effectExtent l="0" t="0" r="2540" b="698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PNG"/>
                    <pic:cNvPicPr/>
                  </pic:nvPicPr>
                  <pic:blipFill>
                    <a:blip r:embed="rId26">
                      <a:extLst>
                        <a:ext uri="{28A0092B-C50C-407E-A947-70E740481C1C}">
                          <a14:useLocalDpi xmlns:a14="http://schemas.microsoft.com/office/drawing/2010/main" val="0"/>
                        </a:ext>
                      </a:extLst>
                    </a:blip>
                    <a:stretch>
                      <a:fillRect/>
                    </a:stretch>
                  </pic:blipFill>
                  <pic:spPr>
                    <a:xfrm>
                      <a:off x="0" y="0"/>
                      <a:ext cx="5731510" cy="3555365"/>
                    </a:xfrm>
                    <a:prstGeom prst="rect">
                      <a:avLst/>
                    </a:prstGeom>
                  </pic:spPr>
                </pic:pic>
              </a:graphicData>
            </a:graphic>
          </wp:inline>
        </w:drawing>
      </w:r>
    </w:p>
    <w:p w:rsidR="009705E1" w:rsidRPr="008A0080" w:rsidRDefault="008A0080" w:rsidP="00410C11">
      <w:pPr>
        <w:rPr>
          <w:rFonts w:asciiTheme="minorHAnsi" w:eastAsiaTheme="minorEastAsia" w:hAnsiTheme="minorHAnsi" w:cstheme="minorHAnsi"/>
          <w:bCs/>
        </w:rPr>
      </w:pPr>
      <w:r w:rsidRPr="008A0080">
        <w:rPr>
          <w:rFonts w:asciiTheme="minorHAnsi" w:eastAsiaTheme="minorEastAsia" w:hAnsiTheme="minorHAnsi" w:cstheme="minorHAnsi"/>
        </w:rPr>
        <w:t xml:space="preserve">Now when running the report you will be able to select the values from the </w:t>
      </w:r>
      <w:proofErr w:type="spellStart"/>
      <w:r w:rsidRPr="008A0080">
        <w:rPr>
          <w:rFonts w:asciiTheme="minorHAnsi" w:eastAsiaTheme="minorEastAsia" w:hAnsiTheme="minorHAnsi" w:cstheme="minorHAnsi"/>
        </w:rPr>
        <w:t>lc_status.lc_title</w:t>
      </w:r>
      <w:proofErr w:type="spellEnd"/>
      <w:r w:rsidRPr="008A0080">
        <w:rPr>
          <w:rFonts w:asciiTheme="minorHAnsi" w:eastAsiaTheme="minorEastAsia" w:hAnsiTheme="minorHAnsi" w:cstheme="minorHAnsi"/>
        </w:rPr>
        <w:t xml:space="preserve"> column in the database.</w:t>
      </w:r>
    </w:p>
    <w:p w:rsidR="008A0080" w:rsidRDefault="008A0080" w:rsidP="009705E1">
      <w:pPr>
        <w:spacing w:after="0" w:line="240" w:lineRule="auto"/>
      </w:pPr>
    </w:p>
    <w:p w:rsidR="005C61A3" w:rsidRDefault="005C61A3">
      <w:pPr>
        <w:spacing w:after="0" w:line="240" w:lineRule="auto"/>
        <w:rPr>
          <w:rFonts w:ascii="HelveticaNeueLT Com 45 Lt" w:eastAsiaTheme="minorEastAsia" w:hAnsi="HelveticaNeueLT Com 45 Lt"/>
          <w:color w:val="5D87A1"/>
          <w:sz w:val="24"/>
          <w:szCs w:val="24"/>
        </w:rPr>
      </w:pPr>
      <w:r>
        <w:rPr>
          <w:rFonts w:ascii="HelveticaNeueLT Com 45 Lt" w:eastAsiaTheme="minorEastAsia" w:hAnsi="HelveticaNeueLT Com 45 Lt"/>
          <w:color w:val="5D87A1"/>
          <w:sz w:val="24"/>
          <w:szCs w:val="24"/>
        </w:rPr>
        <w:br w:type="page"/>
      </w:r>
    </w:p>
    <w:p w:rsidR="003E46E2" w:rsidRPr="005C61A3" w:rsidRDefault="003E46E2" w:rsidP="005C61A3">
      <w:pPr>
        <w:pStyle w:val="Heading2"/>
        <w:rPr>
          <w:rFonts w:eastAsiaTheme="minorEastAsia"/>
          <w:u w:val="single"/>
        </w:rPr>
      </w:pPr>
      <w:bookmarkStart w:id="27" w:name="_Toc340570842"/>
      <w:r w:rsidRPr="005C61A3">
        <w:rPr>
          <w:rFonts w:eastAsiaTheme="minorEastAsia"/>
          <w:u w:val="single"/>
        </w:rPr>
        <w:lastRenderedPageBreak/>
        <w:t>Creating groups</w:t>
      </w:r>
      <w:r w:rsidR="00AE5195" w:rsidRPr="005C61A3">
        <w:rPr>
          <w:rFonts w:eastAsiaTheme="minorEastAsia"/>
          <w:u w:val="single"/>
        </w:rPr>
        <w:t xml:space="preserve"> for totals</w:t>
      </w:r>
      <w:bookmarkEnd w:id="27"/>
    </w:p>
    <w:p w:rsidR="00AE5195" w:rsidRDefault="00AE5195" w:rsidP="00376D21">
      <w:pPr>
        <w:spacing w:after="0" w:line="240" w:lineRule="auto"/>
        <w:rPr>
          <w:rFonts w:ascii="HelveticaNeueLT Com 45 Lt" w:eastAsiaTheme="minorEastAsia" w:hAnsi="HelveticaNeueLT Com 45 Lt"/>
          <w:color w:val="5D87A1"/>
          <w:sz w:val="24"/>
          <w:szCs w:val="24"/>
        </w:rPr>
      </w:pPr>
    </w:p>
    <w:p w:rsidR="00AE5195" w:rsidRDefault="00AE5195" w:rsidP="00376D21">
      <w:pPr>
        <w:spacing w:after="0" w:line="240" w:lineRule="auto"/>
        <w:rPr>
          <w:rFonts w:asciiTheme="minorHAnsi" w:eastAsiaTheme="minorEastAsia" w:hAnsiTheme="minorHAnsi" w:cstheme="minorHAnsi"/>
        </w:rPr>
      </w:pPr>
      <w:r w:rsidRPr="00AE5195">
        <w:rPr>
          <w:rFonts w:asciiTheme="minorHAnsi" w:eastAsiaTheme="minorEastAsia" w:hAnsiTheme="minorHAnsi" w:cstheme="minorHAnsi"/>
        </w:rPr>
        <w:t xml:space="preserve">Now we are </w:t>
      </w:r>
      <w:r>
        <w:rPr>
          <w:rFonts w:asciiTheme="minorHAnsi" w:eastAsiaTheme="minorEastAsia" w:hAnsiTheme="minorHAnsi" w:cstheme="minorHAnsi"/>
        </w:rPr>
        <w:t xml:space="preserve">going to group the report by which support group it is currently assigned to.  To do this we select the item which is unique about each record (this is just good practice and is </w:t>
      </w:r>
      <w:proofErr w:type="spellStart"/>
      <w:r>
        <w:rPr>
          <w:rFonts w:asciiTheme="minorHAnsi" w:eastAsiaTheme="minorEastAsia" w:hAnsiTheme="minorHAnsi" w:cstheme="minorHAnsi"/>
        </w:rPr>
        <w:t>im_incident.im_id</w:t>
      </w:r>
      <w:proofErr w:type="spellEnd"/>
      <w:r>
        <w:rPr>
          <w:rFonts w:asciiTheme="minorHAnsi" w:eastAsiaTheme="minorEastAsia" w:hAnsiTheme="minorHAnsi" w:cstheme="minorHAnsi"/>
        </w:rPr>
        <w:t xml:space="preserve"> on this report) and select Insert – Summary.</w:t>
      </w:r>
    </w:p>
    <w:p w:rsidR="00AE5195" w:rsidRDefault="00AE5195" w:rsidP="00376D21">
      <w:pPr>
        <w:spacing w:after="0" w:line="240" w:lineRule="auto"/>
        <w:rPr>
          <w:rFonts w:asciiTheme="minorHAnsi" w:eastAsiaTheme="minorEastAsia" w:hAnsiTheme="minorHAnsi" w:cstheme="minorHAnsi"/>
        </w:rPr>
      </w:pPr>
    </w:p>
    <w:p w:rsidR="00AE5195" w:rsidRDefault="00AE5195" w:rsidP="00376D21">
      <w:pPr>
        <w:spacing w:after="0" w:line="240" w:lineRule="auto"/>
        <w:rPr>
          <w:rFonts w:asciiTheme="minorHAnsi" w:eastAsiaTheme="minorEastAsia" w:hAnsiTheme="minorHAnsi" w:cstheme="minorHAnsi"/>
        </w:rPr>
      </w:pPr>
      <w:r>
        <w:rPr>
          <w:rFonts w:asciiTheme="minorHAnsi" w:eastAsiaTheme="minorEastAsia" w:hAnsiTheme="minorHAnsi" w:cstheme="minorHAnsi"/>
        </w:rPr>
        <w:t>Set “Calculate this summary” equal to Count so that we count how many incidents each group has.</w:t>
      </w:r>
    </w:p>
    <w:p w:rsidR="00AE5195" w:rsidRDefault="00AE5195" w:rsidP="00376D21">
      <w:pPr>
        <w:spacing w:after="0" w:line="240" w:lineRule="auto"/>
        <w:rPr>
          <w:rFonts w:asciiTheme="minorHAnsi" w:eastAsiaTheme="minorEastAsia" w:hAnsiTheme="minorHAnsi" w:cstheme="minorHAnsi"/>
        </w:rPr>
      </w:pPr>
      <w:r>
        <w:rPr>
          <w:rFonts w:asciiTheme="minorHAnsi" w:eastAsiaTheme="minorEastAsia" w:hAnsiTheme="minorHAnsi" w:cstheme="minorHAnsi"/>
        </w:rPr>
        <w:t xml:space="preserve">Click the Insert Group button and select </w:t>
      </w:r>
      <w:proofErr w:type="spellStart"/>
      <w:r>
        <w:rPr>
          <w:rFonts w:asciiTheme="minorHAnsi" w:eastAsiaTheme="minorEastAsia" w:hAnsiTheme="minorHAnsi" w:cstheme="minorHAnsi"/>
        </w:rPr>
        <w:t>tps_group.tps_title</w:t>
      </w:r>
      <w:proofErr w:type="spellEnd"/>
      <w:r>
        <w:rPr>
          <w:rFonts w:asciiTheme="minorHAnsi" w:eastAsiaTheme="minorEastAsia" w:hAnsiTheme="minorHAnsi" w:cstheme="minorHAnsi"/>
        </w:rPr>
        <w:t>.</w:t>
      </w:r>
    </w:p>
    <w:p w:rsidR="00AE5195" w:rsidRDefault="00AE5195" w:rsidP="00AE5195">
      <w:pPr>
        <w:spacing w:after="0" w:line="240" w:lineRule="auto"/>
        <w:jc w:val="center"/>
        <w:rPr>
          <w:rFonts w:asciiTheme="minorHAnsi" w:eastAsiaTheme="minorEastAsia" w:hAnsiTheme="minorHAnsi" w:cstheme="minorHAnsi"/>
        </w:rPr>
      </w:pPr>
      <w:r>
        <w:rPr>
          <w:rFonts w:asciiTheme="minorHAnsi" w:eastAsiaTheme="minorEastAsia" w:hAnsiTheme="minorHAnsi" w:cstheme="minorHAnsi"/>
          <w:noProof/>
          <w:lang w:val="en-GB" w:eastAsia="en-GB"/>
        </w:rPr>
        <w:drawing>
          <wp:inline distT="0" distB="0" distL="0" distR="0" wp14:anchorId="7A3EB841" wp14:editId="532F7E96">
            <wp:extent cx="4086225" cy="4005188"/>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PNG"/>
                    <pic:cNvPicPr/>
                  </pic:nvPicPr>
                  <pic:blipFill>
                    <a:blip r:embed="rId27">
                      <a:extLst>
                        <a:ext uri="{28A0092B-C50C-407E-A947-70E740481C1C}">
                          <a14:useLocalDpi xmlns:a14="http://schemas.microsoft.com/office/drawing/2010/main" val="0"/>
                        </a:ext>
                      </a:extLst>
                    </a:blip>
                    <a:stretch>
                      <a:fillRect/>
                    </a:stretch>
                  </pic:blipFill>
                  <pic:spPr>
                    <a:xfrm>
                      <a:off x="0" y="0"/>
                      <a:ext cx="4084840" cy="4003830"/>
                    </a:xfrm>
                    <a:prstGeom prst="rect">
                      <a:avLst/>
                    </a:prstGeom>
                  </pic:spPr>
                </pic:pic>
              </a:graphicData>
            </a:graphic>
          </wp:inline>
        </w:drawing>
      </w:r>
    </w:p>
    <w:p w:rsidR="00E4066C" w:rsidRPr="00E4066C" w:rsidRDefault="00E4066C" w:rsidP="00E4066C">
      <w:pPr>
        <w:spacing w:after="0" w:line="240" w:lineRule="auto"/>
        <w:rPr>
          <w:rFonts w:asciiTheme="minorHAnsi" w:eastAsiaTheme="minorEastAsia" w:hAnsiTheme="minorHAnsi" w:cstheme="minorHAnsi"/>
          <w:color w:val="FF0000"/>
        </w:rPr>
      </w:pPr>
    </w:p>
    <w:p w:rsidR="003E46E2" w:rsidRPr="00E4066C" w:rsidRDefault="003E46E2" w:rsidP="00475626">
      <w:pPr>
        <w:pStyle w:val="Heading3"/>
        <w:rPr>
          <w:rFonts w:eastAsiaTheme="minorEastAsia"/>
        </w:rPr>
      </w:pPr>
      <w:bookmarkStart w:id="28" w:name="_Toc340570843"/>
      <w:r w:rsidRPr="00E4066C">
        <w:rPr>
          <w:rFonts w:eastAsiaTheme="minorEastAsia"/>
        </w:rPr>
        <w:t>Altering groups</w:t>
      </w:r>
      <w:bookmarkEnd w:id="28"/>
    </w:p>
    <w:p w:rsidR="00E4066C" w:rsidRDefault="00E4066C" w:rsidP="00E4066C">
      <w:pPr>
        <w:spacing w:after="0" w:line="240" w:lineRule="auto"/>
      </w:pPr>
    </w:p>
    <w:p w:rsidR="00376D21" w:rsidRDefault="00E4066C" w:rsidP="002C6DA2">
      <w:pPr>
        <w:spacing w:after="0" w:line="240" w:lineRule="auto"/>
        <w:rPr>
          <w:rFonts w:asciiTheme="minorHAnsi" w:eastAsiaTheme="minorEastAsia" w:hAnsiTheme="minorHAnsi" w:cstheme="minorHAnsi"/>
        </w:rPr>
      </w:pPr>
      <w:r w:rsidRPr="00E4066C">
        <w:rPr>
          <w:rFonts w:asciiTheme="minorHAnsi" w:eastAsiaTheme="minorEastAsia" w:hAnsiTheme="minorHAnsi" w:cstheme="minorHAnsi"/>
        </w:rPr>
        <w:t>Notice how the group shows on the margin.  When you have more than one group you can drag around the order to total and subtotal in different ways</w:t>
      </w:r>
      <w:r>
        <w:rPr>
          <w:rFonts w:asciiTheme="minorHAnsi" w:eastAsiaTheme="minorEastAsia" w:hAnsiTheme="minorHAnsi" w:cstheme="minorHAnsi"/>
        </w:rPr>
        <w:t xml:space="preserve">.  </w:t>
      </w:r>
      <w:proofErr w:type="gramStart"/>
      <w:r>
        <w:rPr>
          <w:rFonts w:asciiTheme="minorHAnsi" w:eastAsiaTheme="minorEastAsia" w:hAnsiTheme="minorHAnsi" w:cstheme="minorHAnsi"/>
        </w:rPr>
        <w:t>Right-click on the group and select Change Group.</w:t>
      </w:r>
      <w:proofErr w:type="gramEnd"/>
      <w:r>
        <w:rPr>
          <w:rFonts w:asciiTheme="minorHAnsi" w:eastAsiaTheme="minorEastAsia" w:hAnsiTheme="minorHAnsi" w:cstheme="minorHAnsi"/>
        </w:rPr>
        <w:t xml:space="preserve">  Select </w:t>
      </w:r>
      <w:proofErr w:type="spellStart"/>
      <w:r>
        <w:rPr>
          <w:rFonts w:asciiTheme="minorHAnsi" w:eastAsiaTheme="minorEastAsia" w:hAnsiTheme="minorHAnsi" w:cstheme="minorHAnsi"/>
        </w:rPr>
        <w:t>tps_user.tps_title</w:t>
      </w:r>
      <w:proofErr w:type="spellEnd"/>
      <w:r>
        <w:rPr>
          <w:rFonts w:asciiTheme="minorHAnsi" w:eastAsiaTheme="minorEastAsia" w:hAnsiTheme="minorHAnsi" w:cstheme="minorHAnsi"/>
        </w:rPr>
        <w:t>.</w:t>
      </w:r>
    </w:p>
    <w:p w:rsidR="002C6DA2" w:rsidRDefault="002C6DA2" w:rsidP="002C6DA2">
      <w:pPr>
        <w:spacing w:after="0" w:line="240" w:lineRule="auto"/>
        <w:rPr>
          <w:rFonts w:asciiTheme="minorHAnsi" w:eastAsiaTheme="minorEastAsia" w:hAnsiTheme="minorHAnsi" w:cstheme="minorHAnsi"/>
        </w:rPr>
      </w:pPr>
    </w:p>
    <w:p w:rsidR="002C6DA2" w:rsidRDefault="002C6DA2" w:rsidP="002C6DA2">
      <w:pPr>
        <w:spacing w:after="0" w:line="240" w:lineRule="auto"/>
      </w:pPr>
      <w:r>
        <w:rPr>
          <w:noProof/>
          <w:lang w:val="en-GB" w:eastAsia="en-GB"/>
        </w:rPr>
        <w:lastRenderedPageBreak/>
        <w:drawing>
          <wp:inline distT="0" distB="0" distL="0" distR="0" wp14:anchorId="60182CC3" wp14:editId="1A7A20BD">
            <wp:extent cx="6131293" cy="2600325"/>
            <wp:effectExtent l="0" t="0" r="317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16808" t="10355" r="8635" b="33432"/>
                    <a:stretch/>
                  </pic:blipFill>
                  <pic:spPr bwMode="auto">
                    <a:xfrm>
                      <a:off x="0" y="0"/>
                      <a:ext cx="6139908" cy="2603979"/>
                    </a:xfrm>
                    <a:prstGeom prst="rect">
                      <a:avLst/>
                    </a:prstGeom>
                    <a:ln>
                      <a:noFill/>
                    </a:ln>
                    <a:extLst>
                      <a:ext uri="{53640926-AAD7-44D8-BBD7-CCE9431645EC}">
                        <a14:shadowObscured xmlns:a14="http://schemas.microsoft.com/office/drawing/2010/main"/>
                      </a:ext>
                    </a:extLst>
                  </pic:spPr>
                </pic:pic>
              </a:graphicData>
            </a:graphic>
          </wp:inline>
        </w:drawing>
      </w:r>
    </w:p>
    <w:p w:rsidR="002649E7" w:rsidRDefault="002649E7">
      <w:pPr>
        <w:spacing w:after="0" w:line="240" w:lineRule="auto"/>
        <w:rPr>
          <w:rFonts w:ascii="HelveticaNeueLT Com 45 Lt" w:eastAsiaTheme="minorEastAsia" w:hAnsi="HelveticaNeueLT Com 45 Lt"/>
          <w:color w:val="5D87A1"/>
          <w:sz w:val="24"/>
          <w:szCs w:val="24"/>
        </w:rPr>
      </w:pPr>
      <w:r>
        <w:rPr>
          <w:rFonts w:ascii="HelveticaNeueLT Com 45 Lt" w:eastAsiaTheme="minorEastAsia" w:hAnsi="HelveticaNeueLT Com 45 Lt"/>
          <w:color w:val="5D87A1"/>
          <w:sz w:val="24"/>
          <w:szCs w:val="24"/>
        </w:rPr>
        <w:br w:type="page"/>
      </w:r>
    </w:p>
    <w:p w:rsidR="003E46E2" w:rsidRPr="002649E7" w:rsidRDefault="003E46E2" w:rsidP="002649E7">
      <w:pPr>
        <w:pStyle w:val="Heading2"/>
        <w:rPr>
          <w:rFonts w:eastAsiaTheme="minorEastAsia"/>
          <w:u w:val="single"/>
        </w:rPr>
      </w:pPr>
      <w:bookmarkStart w:id="29" w:name="_Toc340570844"/>
      <w:r w:rsidRPr="002649E7">
        <w:rPr>
          <w:rFonts w:eastAsiaTheme="minorEastAsia"/>
          <w:u w:val="single"/>
        </w:rPr>
        <w:lastRenderedPageBreak/>
        <w:t>Hiding sections of your report</w:t>
      </w:r>
      <w:r w:rsidR="00AE5195" w:rsidRPr="002649E7">
        <w:rPr>
          <w:rFonts w:eastAsiaTheme="minorEastAsia"/>
          <w:u w:val="single"/>
        </w:rPr>
        <w:t>-</w:t>
      </w:r>
      <w:bookmarkEnd w:id="29"/>
    </w:p>
    <w:p w:rsidR="002D64AA" w:rsidRPr="002D64AA" w:rsidRDefault="002D64AA" w:rsidP="002D64AA">
      <w:pPr>
        <w:spacing w:after="0" w:line="240" w:lineRule="auto"/>
        <w:rPr>
          <w:rFonts w:asciiTheme="minorHAnsi" w:eastAsiaTheme="minorEastAsia" w:hAnsiTheme="minorHAnsi" w:cstheme="minorHAnsi"/>
        </w:rPr>
      </w:pPr>
      <w:r w:rsidRPr="002D64AA">
        <w:rPr>
          <w:rFonts w:asciiTheme="minorHAnsi" w:eastAsiaTheme="minorEastAsia" w:hAnsiTheme="minorHAnsi" w:cstheme="minorHAnsi"/>
        </w:rPr>
        <w:t xml:space="preserve">You can hide and show sections of your report by right-clicking on the section within the margin and selecting Hide or Suppress.  </w:t>
      </w:r>
      <w:r>
        <w:rPr>
          <w:rFonts w:asciiTheme="minorHAnsi" w:eastAsiaTheme="minorEastAsia" w:hAnsiTheme="minorHAnsi" w:cstheme="minorHAnsi"/>
        </w:rPr>
        <w:t xml:space="preserve">You might want to do this to only show the totals of a report for example.  </w:t>
      </w:r>
      <w:r w:rsidRPr="002D64AA">
        <w:rPr>
          <w:rFonts w:asciiTheme="minorHAnsi" w:eastAsiaTheme="minorEastAsia" w:hAnsiTheme="minorHAnsi" w:cstheme="minorHAnsi"/>
        </w:rPr>
        <w:t xml:space="preserve">If you select Hide you can still drill into the details </w:t>
      </w:r>
      <w:r>
        <w:rPr>
          <w:rFonts w:asciiTheme="minorHAnsi" w:eastAsiaTheme="minorEastAsia" w:hAnsiTheme="minorHAnsi" w:cstheme="minorHAnsi"/>
        </w:rPr>
        <w:t xml:space="preserve">(creates a new tab) </w:t>
      </w:r>
      <w:r w:rsidRPr="002D64AA">
        <w:rPr>
          <w:rFonts w:asciiTheme="minorHAnsi" w:eastAsiaTheme="minorEastAsia" w:hAnsiTheme="minorHAnsi" w:cstheme="minorHAnsi"/>
        </w:rPr>
        <w:t>but if you select Suppress you can’t.</w:t>
      </w:r>
    </w:p>
    <w:p w:rsidR="002D64AA" w:rsidRDefault="002D64AA" w:rsidP="002D64AA">
      <w:pPr>
        <w:spacing w:after="0" w:line="240" w:lineRule="auto"/>
      </w:pPr>
    </w:p>
    <w:p w:rsidR="003E46E2" w:rsidRDefault="003E46E2" w:rsidP="002649E7">
      <w:pPr>
        <w:pStyle w:val="Heading3"/>
        <w:rPr>
          <w:rFonts w:eastAsiaTheme="minorEastAsia"/>
        </w:rPr>
      </w:pPr>
      <w:bookmarkStart w:id="30" w:name="_Toc340570845"/>
      <w:r w:rsidRPr="001A5032">
        <w:rPr>
          <w:rFonts w:eastAsiaTheme="minorEastAsia"/>
        </w:rPr>
        <w:t>Hide show based on a parameter</w:t>
      </w:r>
      <w:bookmarkEnd w:id="30"/>
    </w:p>
    <w:p w:rsidR="001A5032" w:rsidRDefault="001A5032" w:rsidP="001A5032">
      <w:pPr>
        <w:spacing w:after="0" w:line="240" w:lineRule="auto"/>
        <w:rPr>
          <w:rFonts w:ascii="HelveticaNeueLT Com 45 Lt" w:eastAsiaTheme="minorEastAsia" w:hAnsi="HelveticaNeueLT Com 45 Lt"/>
          <w:color w:val="5D87A1"/>
          <w:sz w:val="24"/>
          <w:szCs w:val="24"/>
        </w:rPr>
      </w:pPr>
    </w:p>
    <w:p w:rsidR="001A5032" w:rsidRDefault="001A5032" w:rsidP="001A5032">
      <w:pPr>
        <w:spacing w:after="0" w:line="240" w:lineRule="auto"/>
        <w:rPr>
          <w:rFonts w:asciiTheme="minorHAnsi" w:eastAsiaTheme="minorEastAsia" w:hAnsiTheme="minorHAnsi" w:cstheme="minorHAnsi"/>
        </w:rPr>
      </w:pPr>
      <w:r w:rsidRPr="001A5032">
        <w:rPr>
          <w:rFonts w:asciiTheme="minorHAnsi" w:eastAsiaTheme="minorEastAsia" w:hAnsiTheme="minorHAnsi" w:cstheme="minorHAnsi"/>
        </w:rPr>
        <w:t>Create a new parameter field which is a</w:t>
      </w:r>
      <w:r>
        <w:rPr>
          <w:rFonts w:asciiTheme="minorHAnsi" w:eastAsiaTheme="minorEastAsia" w:hAnsiTheme="minorHAnsi" w:cstheme="minorHAnsi"/>
        </w:rPr>
        <w:t xml:space="preserve"> type of</w:t>
      </w:r>
      <w:r w:rsidRPr="001A5032">
        <w:rPr>
          <w:rFonts w:asciiTheme="minorHAnsi" w:eastAsiaTheme="minorEastAsia" w:hAnsiTheme="minorHAnsi" w:cstheme="minorHAnsi"/>
        </w:rPr>
        <w:t xml:space="preserve"> Boolean.</w:t>
      </w:r>
      <w:r>
        <w:rPr>
          <w:rFonts w:asciiTheme="minorHAnsi" w:eastAsiaTheme="minorEastAsia" w:hAnsiTheme="minorHAnsi" w:cstheme="minorHAnsi"/>
        </w:rPr>
        <w:t xml:space="preserve">  Call it “Hide or Show details?”</w:t>
      </w:r>
    </w:p>
    <w:p w:rsidR="001A5032" w:rsidRDefault="001A5032" w:rsidP="001A5032">
      <w:pPr>
        <w:spacing w:after="0" w:line="240" w:lineRule="auto"/>
        <w:rPr>
          <w:rFonts w:asciiTheme="minorHAnsi" w:eastAsiaTheme="minorEastAsia" w:hAnsiTheme="minorHAnsi" w:cstheme="minorHAnsi"/>
        </w:rPr>
      </w:pPr>
      <w:r>
        <w:rPr>
          <w:rFonts w:asciiTheme="minorHAnsi" w:eastAsiaTheme="minorEastAsia" w:hAnsiTheme="minorHAnsi" w:cstheme="minorHAnsi"/>
          <w:noProof/>
          <w:lang w:val="en-GB" w:eastAsia="en-GB"/>
        </w:rPr>
        <w:drawing>
          <wp:inline distT="0" distB="0" distL="0" distR="0" wp14:anchorId="5A46BBB7" wp14:editId="669C3924">
            <wp:extent cx="4114800" cy="2543371"/>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PNG"/>
                    <pic:cNvPicPr/>
                  </pic:nvPicPr>
                  <pic:blipFill>
                    <a:blip r:embed="rId29">
                      <a:extLst>
                        <a:ext uri="{28A0092B-C50C-407E-A947-70E740481C1C}">
                          <a14:useLocalDpi xmlns:a14="http://schemas.microsoft.com/office/drawing/2010/main" val="0"/>
                        </a:ext>
                      </a:extLst>
                    </a:blip>
                    <a:stretch>
                      <a:fillRect/>
                    </a:stretch>
                  </pic:blipFill>
                  <pic:spPr>
                    <a:xfrm>
                      <a:off x="0" y="0"/>
                      <a:ext cx="4115508" cy="2543808"/>
                    </a:xfrm>
                    <a:prstGeom prst="rect">
                      <a:avLst/>
                    </a:prstGeom>
                  </pic:spPr>
                </pic:pic>
              </a:graphicData>
            </a:graphic>
          </wp:inline>
        </w:drawing>
      </w:r>
    </w:p>
    <w:p w:rsidR="00437E61" w:rsidRDefault="00437E61" w:rsidP="001A5032">
      <w:pPr>
        <w:spacing w:after="0" w:line="240" w:lineRule="auto"/>
        <w:rPr>
          <w:rFonts w:asciiTheme="minorHAnsi" w:eastAsiaTheme="minorEastAsia" w:hAnsiTheme="minorHAnsi" w:cstheme="minorHAnsi"/>
        </w:rPr>
      </w:pPr>
    </w:p>
    <w:p w:rsidR="00437E61" w:rsidRDefault="001A5032" w:rsidP="001A5032">
      <w:pPr>
        <w:spacing w:after="0" w:line="240" w:lineRule="auto"/>
        <w:rPr>
          <w:rFonts w:asciiTheme="minorHAnsi" w:eastAsiaTheme="minorEastAsia" w:hAnsiTheme="minorHAnsi" w:cstheme="minorHAnsi"/>
        </w:rPr>
      </w:pPr>
      <w:r>
        <w:rPr>
          <w:rFonts w:asciiTheme="minorHAnsi" w:eastAsiaTheme="minorEastAsia" w:hAnsiTheme="minorHAnsi" w:cstheme="minorHAnsi"/>
        </w:rPr>
        <w:t xml:space="preserve">Right-click on the Details section on the margin, </w:t>
      </w:r>
      <w:proofErr w:type="gramStart"/>
      <w:r>
        <w:rPr>
          <w:rFonts w:asciiTheme="minorHAnsi" w:eastAsiaTheme="minorEastAsia" w:hAnsiTheme="minorHAnsi" w:cstheme="minorHAnsi"/>
        </w:rPr>
        <w:t>select</w:t>
      </w:r>
      <w:proofErr w:type="gramEnd"/>
      <w:r>
        <w:rPr>
          <w:rFonts w:asciiTheme="minorHAnsi" w:eastAsiaTheme="minorEastAsia" w:hAnsiTheme="minorHAnsi" w:cstheme="minorHAnsi"/>
        </w:rPr>
        <w:t xml:space="preserve"> Section Expert, and select the formula button next to Suppress (on the Details section).</w:t>
      </w:r>
      <w:r w:rsidR="00437E61">
        <w:rPr>
          <w:rFonts w:asciiTheme="minorHAnsi" w:eastAsiaTheme="minorEastAsia" w:hAnsiTheme="minorHAnsi" w:cstheme="minorHAnsi"/>
        </w:rPr>
        <w:t xml:space="preserve">  Pull in the parameter.  This will then suppress this section if the person selects Hide/True at runtime.</w:t>
      </w:r>
      <w:r w:rsidR="00437E61">
        <w:rPr>
          <w:rFonts w:asciiTheme="minorHAnsi" w:eastAsiaTheme="minorEastAsia" w:hAnsiTheme="minorHAnsi" w:cstheme="minorHAnsi"/>
          <w:noProof/>
          <w:lang w:val="en-GB" w:eastAsia="en-GB"/>
        </w:rPr>
        <w:drawing>
          <wp:inline distT="0" distB="0" distL="0" distR="0" wp14:anchorId="1248F5DE" wp14:editId="140D0CAF">
            <wp:extent cx="3846674" cy="3457575"/>
            <wp:effectExtent l="0" t="0" r="190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PNG"/>
                    <pic:cNvPicPr/>
                  </pic:nvPicPr>
                  <pic:blipFill>
                    <a:blip r:embed="rId30">
                      <a:extLst>
                        <a:ext uri="{28A0092B-C50C-407E-A947-70E740481C1C}">
                          <a14:useLocalDpi xmlns:a14="http://schemas.microsoft.com/office/drawing/2010/main" val="0"/>
                        </a:ext>
                      </a:extLst>
                    </a:blip>
                    <a:stretch>
                      <a:fillRect/>
                    </a:stretch>
                  </pic:blipFill>
                  <pic:spPr>
                    <a:xfrm>
                      <a:off x="0" y="0"/>
                      <a:ext cx="3849976" cy="3460543"/>
                    </a:xfrm>
                    <a:prstGeom prst="rect">
                      <a:avLst/>
                    </a:prstGeom>
                  </pic:spPr>
                </pic:pic>
              </a:graphicData>
            </a:graphic>
          </wp:inline>
        </w:drawing>
      </w:r>
    </w:p>
    <w:p w:rsidR="001A5032" w:rsidRPr="001A5032" w:rsidRDefault="001A5032" w:rsidP="001A5032">
      <w:pPr>
        <w:spacing w:after="0" w:line="240" w:lineRule="auto"/>
        <w:rPr>
          <w:rFonts w:asciiTheme="minorHAnsi" w:eastAsiaTheme="minorEastAsia" w:hAnsiTheme="minorHAnsi" w:cstheme="minorHAnsi"/>
        </w:rPr>
      </w:pPr>
    </w:p>
    <w:p w:rsidR="002D64AA" w:rsidRDefault="002D64AA" w:rsidP="00376D21">
      <w:pPr>
        <w:spacing w:after="0" w:line="240" w:lineRule="auto"/>
        <w:rPr>
          <w:rFonts w:ascii="HelveticaNeueLT Com 45 Lt" w:eastAsiaTheme="minorEastAsia" w:hAnsi="HelveticaNeueLT Com 45 Lt"/>
          <w:color w:val="5D87A1"/>
          <w:sz w:val="24"/>
          <w:szCs w:val="24"/>
        </w:rPr>
      </w:pPr>
    </w:p>
    <w:p w:rsidR="003E46E2" w:rsidRPr="000D4ACE" w:rsidRDefault="003E46E2" w:rsidP="000D4ACE">
      <w:pPr>
        <w:pStyle w:val="Heading2"/>
        <w:rPr>
          <w:rFonts w:eastAsiaTheme="minorEastAsia"/>
          <w:u w:val="single"/>
        </w:rPr>
      </w:pPr>
      <w:bookmarkStart w:id="31" w:name="_Toc340570846"/>
      <w:r w:rsidRPr="000D4ACE">
        <w:rPr>
          <w:rFonts w:eastAsiaTheme="minorEastAsia"/>
          <w:u w:val="single"/>
        </w:rPr>
        <w:lastRenderedPageBreak/>
        <w:t>Basic formulas</w:t>
      </w:r>
      <w:bookmarkEnd w:id="31"/>
    </w:p>
    <w:p w:rsidR="006477B3" w:rsidRPr="00376D21" w:rsidRDefault="006477B3" w:rsidP="00376D21">
      <w:pPr>
        <w:spacing w:after="0" w:line="240" w:lineRule="auto"/>
        <w:rPr>
          <w:rFonts w:ascii="HelveticaNeueLT Com 45 Lt" w:eastAsiaTheme="minorEastAsia" w:hAnsi="HelveticaNeueLT Com 45 Lt"/>
          <w:color w:val="5D87A1"/>
          <w:sz w:val="24"/>
          <w:szCs w:val="24"/>
        </w:rPr>
      </w:pPr>
    </w:p>
    <w:p w:rsidR="006477B3" w:rsidRPr="006477B3" w:rsidRDefault="006477B3" w:rsidP="006477B3">
      <w:pPr>
        <w:spacing w:after="0" w:line="240" w:lineRule="auto"/>
        <w:rPr>
          <w:rFonts w:asciiTheme="minorHAnsi" w:eastAsiaTheme="minorEastAsia" w:hAnsiTheme="minorHAnsi" w:cstheme="minorHAnsi"/>
        </w:rPr>
      </w:pPr>
      <w:r w:rsidRPr="006477B3">
        <w:rPr>
          <w:rFonts w:asciiTheme="minorHAnsi" w:eastAsiaTheme="minorEastAsia" w:hAnsiTheme="minorHAnsi" w:cstheme="minorHAnsi"/>
        </w:rPr>
        <w:t xml:space="preserve">Formulas can be used to transform the Service Desk data in a way which is more suitable </w:t>
      </w:r>
      <w:r w:rsidR="000D4ACE">
        <w:rPr>
          <w:rFonts w:asciiTheme="minorHAnsi" w:eastAsiaTheme="minorEastAsia" w:hAnsiTheme="minorHAnsi" w:cstheme="minorHAnsi"/>
        </w:rPr>
        <w:t>to read</w:t>
      </w:r>
      <w:r w:rsidRPr="006477B3">
        <w:rPr>
          <w:rFonts w:asciiTheme="minorHAnsi" w:eastAsiaTheme="minorEastAsia" w:hAnsiTheme="minorHAnsi" w:cstheme="minorHAnsi"/>
        </w:rPr>
        <w:t>.  Here are a few basic examples of how they can be used:</w:t>
      </w:r>
    </w:p>
    <w:p w:rsidR="006477B3" w:rsidRDefault="006477B3" w:rsidP="006477B3">
      <w:pPr>
        <w:spacing w:after="0" w:line="240" w:lineRule="auto"/>
      </w:pPr>
    </w:p>
    <w:p w:rsidR="003E46E2" w:rsidRPr="006477B3" w:rsidRDefault="003E46E2" w:rsidP="000D4ACE">
      <w:pPr>
        <w:pStyle w:val="Heading3"/>
        <w:rPr>
          <w:rFonts w:eastAsiaTheme="minorEastAsia"/>
        </w:rPr>
      </w:pPr>
      <w:bookmarkStart w:id="32" w:name="_Toc340570847"/>
      <w:proofErr w:type="spellStart"/>
      <w:r w:rsidRPr="006477B3">
        <w:rPr>
          <w:rFonts w:eastAsiaTheme="minorEastAsia"/>
        </w:rPr>
        <w:t>Datetime</w:t>
      </w:r>
      <w:proofErr w:type="spellEnd"/>
      <w:r w:rsidRPr="006477B3">
        <w:rPr>
          <w:rFonts w:eastAsiaTheme="minorEastAsia"/>
        </w:rPr>
        <w:t xml:space="preserve"> to local time</w:t>
      </w:r>
      <w:r w:rsidR="006477B3">
        <w:rPr>
          <w:rFonts w:eastAsiaTheme="minorEastAsia"/>
        </w:rPr>
        <w:t xml:space="preserve"> (used in the OOTB reports from 7.5)</w:t>
      </w:r>
      <w:bookmarkEnd w:id="32"/>
    </w:p>
    <w:p w:rsidR="006477B3" w:rsidRDefault="006477B3" w:rsidP="006477B3">
      <w:pPr>
        <w:spacing w:after="0" w:line="240" w:lineRule="auto"/>
      </w:pPr>
    </w:p>
    <w:p w:rsidR="006477B3" w:rsidRPr="006477B3" w:rsidRDefault="006477B3" w:rsidP="006477B3">
      <w:pPr>
        <w:spacing w:after="0" w:line="240" w:lineRule="auto"/>
        <w:rPr>
          <w:rFonts w:asciiTheme="minorHAnsi" w:eastAsiaTheme="minorEastAsia" w:hAnsiTheme="minorHAnsi" w:cstheme="minorHAnsi"/>
        </w:rPr>
      </w:pPr>
      <w:r w:rsidRPr="006477B3">
        <w:rPr>
          <w:rFonts w:asciiTheme="minorHAnsi" w:eastAsiaTheme="minorEastAsia" w:hAnsiTheme="minorHAnsi" w:cstheme="minorHAnsi"/>
        </w:rPr>
        <w:t xml:space="preserve">Within the field explorer create a new formula and call it </w:t>
      </w:r>
      <w:proofErr w:type="spellStart"/>
      <w:r w:rsidRPr="006477B3">
        <w:rPr>
          <w:rFonts w:asciiTheme="minorHAnsi" w:eastAsiaTheme="minorEastAsia" w:hAnsiTheme="minorHAnsi" w:cstheme="minorHAnsi"/>
        </w:rPr>
        <w:t>DateTime</w:t>
      </w:r>
      <w:proofErr w:type="spellEnd"/>
      <w:r w:rsidRPr="006477B3">
        <w:rPr>
          <w:rFonts w:asciiTheme="minorHAnsi" w:eastAsiaTheme="minorEastAsia" w:hAnsiTheme="minorHAnsi" w:cstheme="minorHAnsi"/>
        </w:rPr>
        <w:t xml:space="preserve"> to </w:t>
      </w:r>
      <w:proofErr w:type="spellStart"/>
      <w:r w:rsidRPr="006477B3">
        <w:rPr>
          <w:rFonts w:asciiTheme="minorHAnsi" w:eastAsiaTheme="minorEastAsia" w:hAnsiTheme="minorHAnsi" w:cstheme="minorHAnsi"/>
        </w:rPr>
        <w:t>LocalTime</w:t>
      </w:r>
      <w:proofErr w:type="spellEnd"/>
      <w:r w:rsidRPr="006477B3">
        <w:rPr>
          <w:rFonts w:asciiTheme="minorHAnsi" w:eastAsiaTheme="minorEastAsia" w:hAnsiTheme="minorHAnsi" w:cstheme="minorHAnsi"/>
        </w:rPr>
        <w:t xml:space="preserve">.  Expand functions and select Date.  Then locate the </w:t>
      </w:r>
      <w:proofErr w:type="spellStart"/>
      <w:r w:rsidRPr="006477B3">
        <w:rPr>
          <w:rFonts w:asciiTheme="minorHAnsi" w:eastAsiaTheme="minorEastAsia" w:hAnsiTheme="minorHAnsi" w:cstheme="minorHAnsi"/>
        </w:rPr>
        <w:t>ShiftDateTime</w:t>
      </w:r>
      <w:proofErr w:type="spellEnd"/>
      <w:r w:rsidRPr="006477B3">
        <w:rPr>
          <w:rFonts w:asciiTheme="minorHAnsi" w:eastAsiaTheme="minorEastAsia" w:hAnsiTheme="minorHAnsi" w:cstheme="minorHAnsi"/>
        </w:rPr>
        <w:t xml:space="preserve"> function and drag it into your formula.  The formula expects 3 bits of information:</w:t>
      </w:r>
    </w:p>
    <w:p w:rsidR="006477B3" w:rsidRPr="006477B3" w:rsidRDefault="006477B3" w:rsidP="006477B3">
      <w:pPr>
        <w:pStyle w:val="ListParagraph"/>
        <w:numPr>
          <w:ilvl w:val="0"/>
          <w:numId w:val="27"/>
        </w:numPr>
        <w:spacing w:after="0" w:line="240" w:lineRule="auto"/>
        <w:rPr>
          <w:rFonts w:asciiTheme="minorHAnsi" w:eastAsiaTheme="minorEastAsia" w:hAnsiTheme="minorHAnsi" w:cstheme="minorHAnsi"/>
        </w:rPr>
      </w:pPr>
      <w:r w:rsidRPr="006477B3">
        <w:rPr>
          <w:rFonts w:asciiTheme="minorHAnsi" w:eastAsiaTheme="minorEastAsia" w:hAnsiTheme="minorHAnsi" w:cstheme="minorHAnsi"/>
        </w:rPr>
        <w:t>Field to convert</w:t>
      </w:r>
    </w:p>
    <w:p w:rsidR="006477B3" w:rsidRPr="006477B3" w:rsidRDefault="006477B3" w:rsidP="006477B3">
      <w:pPr>
        <w:pStyle w:val="ListParagraph"/>
        <w:numPr>
          <w:ilvl w:val="0"/>
          <w:numId w:val="27"/>
        </w:numPr>
        <w:spacing w:after="0" w:line="240" w:lineRule="auto"/>
        <w:rPr>
          <w:rFonts w:asciiTheme="minorHAnsi" w:eastAsiaTheme="minorEastAsia" w:hAnsiTheme="minorHAnsi" w:cstheme="minorHAnsi"/>
        </w:rPr>
      </w:pPr>
      <w:proofErr w:type="spellStart"/>
      <w:r w:rsidRPr="006477B3">
        <w:rPr>
          <w:rFonts w:asciiTheme="minorHAnsi" w:eastAsiaTheme="minorEastAsia" w:hAnsiTheme="minorHAnsi" w:cstheme="minorHAnsi"/>
        </w:rPr>
        <w:t>Timezone</w:t>
      </w:r>
      <w:proofErr w:type="spellEnd"/>
      <w:r w:rsidRPr="006477B3">
        <w:rPr>
          <w:rFonts w:asciiTheme="minorHAnsi" w:eastAsiaTheme="minorEastAsia" w:hAnsiTheme="minorHAnsi" w:cstheme="minorHAnsi"/>
        </w:rPr>
        <w:t xml:space="preserve"> the field is in</w:t>
      </w:r>
    </w:p>
    <w:p w:rsidR="006477B3" w:rsidRPr="006477B3" w:rsidRDefault="006477B3" w:rsidP="006477B3">
      <w:pPr>
        <w:pStyle w:val="ListParagraph"/>
        <w:numPr>
          <w:ilvl w:val="0"/>
          <w:numId w:val="27"/>
        </w:numPr>
        <w:spacing w:after="0" w:line="240" w:lineRule="auto"/>
        <w:rPr>
          <w:rFonts w:asciiTheme="minorHAnsi" w:eastAsiaTheme="minorEastAsia" w:hAnsiTheme="minorHAnsi" w:cstheme="minorHAnsi"/>
        </w:rPr>
      </w:pPr>
      <w:proofErr w:type="spellStart"/>
      <w:r w:rsidRPr="006477B3">
        <w:rPr>
          <w:rFonts w:asciiTheme="minorHAnsi" w:eastAsiaTheme="minorEastAsia" w:hAnsiTheme="minorHAnsi" w:cstheme="minorHAnsi"/>
        </w:rPr>
        <w:t>Timezone</w:t>
      </w:r>
      <w:proofErr w:type="spellEnd"/>
      <w:r w:rsidRPr="006477B3">
        <w:rPr>
          <w:rFonts w:asciiTheme="minorHAnsi" w:eastAsiaTheme="minorEastAsia" w:hAnsiTheme="minorHAnsi" w:cstheme="minorHAnsi"/>
        </w:rPr>
        <w:t xml:space="preserve"> to convert to</w:t>
      </w:r>
    </w:p>
    <w:p w:rsidR="006477B3" w:rsidRDefault="006477B3" w:rsidP="006477B3">
      <w:pPr>
        <w:spacing w:after="0" w:line="240" w:lineRule="auto"/>
        <w:rPr>
          <w:rFonts w:asciiTheme="minorHAnsi" w:eastAsiaTheme="minorEastAsia" w:hAnsiTheme="minorHAnsi" w:cstheme="minorHAnsi"/>
        </w:rPr>
      </w:pPr>
      <w:r w:rsidRPr="006477B3">
        <w:rPr>
          <w:rFonts w:asciiTheme="minorHAnsi" w:eastAsiaTheme="minorEastAsia" w:hAnsiTheme="minorHAnsi" w:cstheme="minorHAnsi"/>
        </w:rPr>
        <w:t>The 3rd value can be left as ‘’ which means “</w:t>
      </w:r>
      <w:proofErr w:type="spellStart"/>
      <w:r w:rsidRPr="006477B3">
        <w:rPr>
          <w:rFonts w:asciiTheme="minorHAnsi" w:eastAsiaTheme="minorEastAsia" w:hAnsiTheme="minorHAnsi" w:cstheme="minorHAnsi"/>
        </w:rPr>
        <w:t>pickup</w:t>
      </w:r>
      <w:proofErr w:type="spellEnd"/>
      <w:r w:rsidRPr="006477B3">
        <w:rPr>
          <w:rFonts w:asciiTheme="minorHAnsi" w:eastAsiaTheme="minorEastAsia" w:hAnsiTheme="minorHAnsi" w:cstheme="minorHAnsi"/>
        </w:rPr>
        <w:t xml:space="preserve"> the </w:t>
      </w:r>
      <w:proofErr w:type="spellStart"/>
      <w:r w:rsidRPr="006477B3">
        <w:rPr>
          <w:rFonts w:asciiTheme="minorHAnsi" w:eastAsiaTheme="minorEastAsia" w:hAnsiTheme="minorHAnsi" w:cstheme="minorHAnsi"/>
        </w:rPr>
        <w:t>timezone</w:t>
      </w:r>
      <w:proofErr w:type="spellEnd"/>
      <w:r w:rsidRPr="006477B3">
        <w:rPr>
          <w:rFonts w:asciiTheme="minorHAnsi" w:eastAsiaTheme="minorEastAsia" w:hAnsiTheme="minorHAnsi" w:cstheme="minorHAnsi"/>
        </w:rPr>
        <w:t xml:space="preserve"> from my machine”.  This works as long as it’s not via the web.</w:t>
      </w:r>
      <w:r w:rsidR="00A87BC9">
        <w:rPr>
          <w:rFonts w:asciiTheme="minorHAnsi" w:eastAsiaTheme="minorEastAsia" w:hAnsiTheme="minorHAnsi" w:cstheme="minorHAnsi"/>
        </w:rPr>
        <w:t xml:space="preserve">  So your formula will be:</w:t>
      </w:r>
    </w:p>
    <w:p w:rsidR="006477B3" w:rsidRDefault="00A87BC9" w:rsidP="006477B3">
      <w:pPr>
        <w:spacing w:after="0" w:line="240" w:lineRule="auto"/>
      </w:pPr>
      <w:r>
        <w:rPr>
          <w:noProof/>
          <w:lang w:val="en-GB" w:eastAsia="en-GB"/>
        </w:rPr>
        <w:drawing>
          <wp:inline distT="0" distB="0" distL="0" distR="0" wp14:anchorId="53AC508B" wp14:editId="149ABC77">
            <wp:extent cx="5731510" cy="1215390"/>
            <wp:effectExtent l="0" t="0" r="2540" b="381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PNG"/>
                    <pic:cNvPicPr/>
                  </pic:nvPicPr>
                  <pic:blipFill>
                    <a:blip r:embed="rId31">
                      <a:extLst>
                        <a:ext uri="{28A0092B-C50C-407E-A947-70E740481C1C}">
                          <a14:useLocalDpi xmlns:a14="http://schemas.microsoft.com/office/drawing/2010/main" val="0"/>
                        </a:ext>
                      </a:extLst>
                    </a:blip>
                    <a:stretch>
                      <a:fillRect/>
                    </a:stretch>
                  </pic:blipFill>
                  <pic:spPr>
                    <a:xfrm>
                      <a:off x="0" y="0"/>
                      <a:ext cx="5731510" cy="1215390"/>
                    </a:xfrm>
                    <a:prstGeom prst="rect">
                      <a:avLst/>
                    </a:prstGeom>
                  </pic:spPr>
                </pic:pic>
              </a:graphicData>
            </a:graphic>
          </wp:inline>
        </w:drawing>
      </w:r>
    </w:p>
    <w:p w:rsidR="006A6B12" w:rsidRPr="006A6B12" w:rsidRDefault="006A6B12" w:rsidP="006477B3">
      <w:pPr>
        <w:spacing w:after="0" w:line="240" w:lineRule="auto"/>
        <w:rPr>
          <w:rFonts w:asciiTheme="minorHAnsi" w:eastAsiaTheme="minorEastAsia" w:hAnsiTheme="minorHAnsi" w:cstheme="minorHAnsi"/>
        </w:rPr>
      </w:pPr>
      <w:r w:rsidRPr="006A6B12">
        <w:rPr>
          <w:rFonts w:asciiTheme="minorHAnsi" w:eastAsiaTheme="minorEastAsia" w:hAnsiTheme="minorHAnsi" w:cstheme="minorHAnsi"/>
        </w:rPr>
        <w:t>Drag the formula from the field explorer onto the report to view it.</w:t>
      </w:r>
    </w:p>
    <w:p w:rsidR="006477B3" w:rsidRDefault="006477B3" w:rsidP="006477B3">
      <w:pPr>
        <w:spacing w:after="0" w:line="240" w:lineRule="auto"/>
      </w:pPr>
    </w:p>
    <w:p w:rsidR="003E46E2" w:rsidRPr="00A87BC9" w:rsidRDefault="003E46E2" w:rsidP="000D4ACE">
      <w:pPr>
        <w:pStyle w:val="Heading3"/>
        <w:rPr>
          <w:rFonts w:eastAsiaTheme="minorEastAsia"/>
        </w:rPr>
      </w:pPr>
      <w:bookmarkStart w:id="33" w:name="_Toc340570848"/>
      <w:r w:rsidRPr="00A87BC9">
        <w:rPr>
          <w:rFonts w:eastAsiaTheme="minorEastAsia"/>
        </w:rPr>
        <w:t>Dealing with NULLS</w:t>
      </w:r>
      <w:r w:rsidR="00A87BC9" w:rsidRPr="00A87BC9">
        <w:rPr>
          <w:rFonts w:eastAsiaTheme="minorEastAsia"/>
        </w:rPr>
        <w:t xml:space="preserve"> and transforming data</w:t>
      </w:r>
      <w:bookmarkEnd w:id="33"/>
    </w:p>
    <w:p w:rsidR="00A87BC9" w:rsidRDefault="00A87BC9" w:rsidP="00A87BC9">
      <w:pPr>
        <w:spacing w:after="0" w:line="240" w:lineRule="auto"/>
      </w:pPr>
    </w:p>
    <w:p w:rsidR="00C55901" w:rsidRPr="00142202" w:rsidRDefault="00C55901" w:rsidP="00A87BC9">
      <w:pPr>
        <w:spacing w:after="0" w:line="240" w:lineRule="auto"/>
        <w:rPr>
          <w:rFonts w:asciiTheme="minorHAnsi" w:eastAsiaTheme="minorEastAsia" w:hAnsiTheme="minorHAnsi" w:cstheme="minorHAnsi"/>
        </w:rPr>
      </w:pPr>
      <w:r w:rsidRPr="00142202">
        <w:rPr>
          <w:rFonts w:asciiTheme="minorHAnsi" w:eastAsiaTheme="minorEastAsia" w:hAnsiTheme="minorHAnsi" w:cstheme="minorHAnsi"/>
        </w:rPr>
        <w:t>Create a new formula and call i</w:t>
      </w:r>
      <w:r w:rsidR="00CC5046">
        <w:rPr>
          <w:rFonts w:asciiTheme="minorHAnsi" w:eastAsiaTheme="minorEastAsia" w:hAnsiTheme="minorHAnsi" w:cstheme="minorHAnsi"/>
        </w:rPr>
        <w:t>t</w:t>
      </w:r>
      <w:r w:rsidRPr="00142202">
        <w:rPr>
          <w:rFonts w:asciiTheme="minorHAnsi" w:eastAsiaTheme="minorEastAsia" w:hAnsiTheme="minorHAnsi" w:cstheme="minorHAnsi"/>
        </w:rPr>
        <w:t xml:space="preserve"> Alter Groups.  We are going to change one of the groups on our report from being called Helpdesk to being called IT Helpdesk.  The formula would be and if else statement (if this then do x else do y).</w:t>
      </w:r>
    </w:p>
    <w:p w:rsidR="00C55901" w:rsidRPr="00142202" w:rsidRDefault="00C55901" w:rsidP="00A87BC9">
      <w:pPr>
        <w:spacing w:after="0" w:line="240" w:lineRule="auto"/>
        <w:rPr>
          <w:rFonts w:asciiTheme="minorHAnsi" w:eastAsiaTheme="minorEastAsia" w:hAnsiTheme="minorHAnsi" w:cstheme="minorHAnsi"/>
        </w:rPr>
      </w:pPr>
    </w:p>
    <w:p w:rsidR="00C55901" w:rsidRPr="00142202" w:rsidRDefault="00C55901" w:rsidP="00A87BC9">
      <w:pPr>
        <w:spacing w:after="0" w:line="240" w:lineRule="auto"/>
        <w:rPr>
          <w:rFonts w:asciiTheme="minorHAnsi" w:eastAsiaTheme="minorEastAsia" w:hAnsiTheme="minorHAnsi" w:cstheme="minorHAnsi"/>
        </w:rPr>
      </w:pPr>
      <w:r w:rsidRPr="00142202">
        <w:rPr>
          <w:rFonts w:asciiTheme="minorHAnsi" w:eastAsiaTheme="minorEastAsia" w:hAnsiTheme="minorHAnsi" w:cstheme="minorHAnsi"/>
        </w:rPr>
        <w:t>If {</w:t>
      </w:r>
      <w:proofErr w:type="spellStart"/>
      <w:r w:rsidRPr="00142202">
        <w:rPr>
          <w:rFonts w:asciiTheme="minorHAnsi" w:eastAsiaTheme="minorEastAsia" w:hAnsiTheme="minorHAnsi" w:cstheme="minorHAnsi"/>
        </w:rPr>
        <w:t>tps_group.tps_title</w:t>
      </w:r>
      <w:proofErr w:type="spellEnd"/>
      <w:r w:rsidRPr="00142202">
        <w:rPr>
          <w:rFonts w:asciiTheme="minorHAnsi" w:eastAsiaTheme="minorEastAsia" w:hAnsiTheme="minorHAnsi" w:cstheme="minorHAnsi"/>
        </w:rPr>
        <w:t>} = ‘Helpdesk’ then ‘IT Helpdesk’ else {</w:t>
      </w:r>
      <w:proofErr w:type="spellStart"/>
      <w:r w:rsidRPr="00142202">
        <w:rPr>
          <w:rFonts w:asciiTheme="minorHAnsi" w:eastAsiaTheme="minorEastAsia" w:hAnsiTheme="minorHAnsi" w:cstheme="minorHAnsi"/>
        </w:rPr>
        <w:t>tps_group.tps_title</w:t>
      </w:r>
      <w:proofErr w:type="spellEnd"/>
      <w:r w:rsidRPr="00142202">
        <w:rPr>
          <w:rFonts w:asciiTheme="minorHAnsi" w:eastAsiaTheme="minorEastAsia" w:hAnsiTheme="minorHAnsi" w:cstheme="minorHAnsi"/>
        </w:rPr>
        <w:t>}</w:t>
      </w:r>
    </w:p>
    <w:p w:rsidR="00C55901" w:rsidRDefault="00C55901" w:rsidP="00A87BC9">
      <w:pPr>
        <w:spacing w:after="0" w:line="240" w:lineRule="auto"/>
        <w:rPr>
          <w:rFonts w:asciiTheme="minorHAnsi" w:eastAsiaTheme="minorEastAsia" w:hAnsiTheme="minorHAnsi" w:cstheme="minorHAnsi"/>
        </w:rPr>
      </w:pPr>
    </w:p>
    <w:p w:rsidR="00142202" w:rsidRDefault="00142202" w:rsidP="00A87BC9">
      <w:pPr>
        <w:spacing w:after="0" w:line="240" w:lineRule="auto"/>
        <w:rPr>
          <w:rFonts w:asciiTheme="minorHAnsi" w:eastAsiaTheme="minorEastAsia" w:hAnsiTheme="minorHAnsi" w:cstheme="minorHAnsi"/>
        </w:rPr>
      </w:pPr>
      <w:r>
        <w:rPr>
          <w:rFonts w:asciiTheme="minorHAnsi" w:eastAsiaTheme="minorEastAsia" w:hAnsiTheme="minorHAnsi" w:cstheme="minorHAnsi"/>
        </w:rPr>
        <w:t>Change your report to be grouped by your new formula.</w:t>
      </w:r>
    </w:p>
    <w:p w:rsidR="00142202" w:rsidRDefault="00142202" w:rsidP="00A87BC9">
      <w:pPr>
        <w:spacing w:after="0" w:line="240" w:lineRule="auto"/>
        <w:rPr>
          <w:rFonts w:asciiTheme="minorHAnsi" w:eastAsiaTheme="minorEastAsia" w:hAnsiTheme="minorHAnsi" w:cstheme="minorHAnsi"/>
        </w:rPr>
      </w:pPr>
    </w:p>
    <w:p w:rsidR="00142202" w:rsidRDefault="00142202" w:rsidP="00A87BC9">
      <w:pPr>
        <w:spacing w:after="0" w:line="240" w:lineRule="auto"/>
        <w:rPr>
          <w:rFonts w:asciiTheme="minorHAnsi" w:eastAsiaTheme="minorEastAsia" w:hAnsiTheme="minorHAnsi" w:cstheme="minorHAnsi"/>
        </w:rPr>
      </w:pPr>
      <w:r>
        <w:rPr>
          <w:rFonts w:asciiTheme="minorHAnsi" w:eastAsiaTheme="minorEastAsia" w:hAnsiTheme="minorHAnsi" w:cstheme="minorHAnsi"/>
        </w:rPr>
        <w:t>If you want to deal with assignments which don’t have a group (so the field is null) you can use this type of formula:</w:t>
      </w:r>
    </w:p>
    <w:p w:rsidR="00142202" w:rsidRDefault="00142202" w:rsidP="00A87BC9">
      <w:pPr>
        <w:spacing w:after="0" w:line="240" w:lineRule="auto"/>
        <w:rPr>
          <w:rFonts w:asciiTheme="minorHAnsi" w:eastAsiaTheme="minorEastAsia" w:hAnsiTheme="minorHAnsi" w:cstheme="minorHAnsi"/>
        </w:rPr>
      </w:pPr>
    </w:p>
    <w:p w:rsidR="00142202" w:rsidRDefault="00142202" w:rsidP="00142202">
      <w:pPr>
        <w:spacing w:after="0" w:line="240" w:lineRule="auto"/>
        <w:rPr>
          <w:rFonts w:asciiTheme="minorHAnsi" w:eastAsiaTheme="minorEastAsia" w:hAnsiTheme="minorHAnsi" w:cstheme="minorHAnsi"/>
        </w:rPr>
      </w:pPr>
      <w:r w:rsidRPr="00142202">
        <w:rPr>
          <w:rFonts w:asciiTheme="minorHAnsi" w:eastAsiaTheme="minorEastAsia" w:hAnsiTheme="minorHAnsi" w:cstheme="minorHAnsi"/>
        </w:rPr>
        <w:t xml:space="preserve">If </w:t>
      </w:r>
      <w:proofErr w:type="spellStart"/>
      <w:proofErr w:type="gramStart"/>
      <w:r>
        <w:rPr>
          <w:rFonts w:asciiTheme="minorHAnsi" w:eastAsiaTheme="minorEastAsia" w:hAnsiTheme="minorHAnsi" w:cstheme="minorHAnsi"/>
        </w:rPr>
        <w:t>IsNULL</w:t>
      </w:r>
      <w:proofErr w:type="spellEnd"/>
      <w:r>
        <w:rPr>
          <w:rFonts w:asciiTheme="minorHAnsi" w:eastAsiaTheme="minorEastAsia" w:hAnsiTheme="minorHAnsi" w:cstheme="minorHAnsi"/>
        </w:rPr>
        <w:t>(</w:t>
      </w:r>
      <w:proofErr w:type="gramEnd"/>
      <w:r w:rsidRPr="00142202">
        <w:rPr>
          <w:rFonts w:asciiTheme="minorHAnsi" w:eastAsiaTheme="minorEastAsia" w:hAnsiTheme="minorHAnsi" w:cstheme="minorHAnsi"/>
        </w:rPr>
        <w:t>{</w:t>
      </w:r>
      <w:proofErr w:type="spellStart"/>
      <w:r w:rsidRPr="00142202">
        <w:rPr>
          <w:rFonts w:asciiTheme="minorHAnsi" w:eastAsiaTheme="minorEastAsia" w:hAnsiTheme="minorHAnsi" w:cstheme="minorHAnsi"/>
        </w:rPr>
        <w:t>tps_group.tps_title</w:t>
      </w:r>
      <w:proofErr w:type="spellEnd"/>
      <w:r w:rsidRPr="00142202">
        <w:rPr>
          <w:rFonts w:asciiTheme="minorHAnsi" w:eastAsiaTheme="minorEastAsia" w:hAnsiTheme="minorHAnsi" w:cstheme="minorHAnsi"/>
        </w:rPr>
        <w:t>}</w:t>
      </w:r>
      <w:r>
        <w:rPr>
          <w:rFonts w:asciiTheme="minorHAnsi" w:eastAsiaTheme="minorEastAsia" w:hAnsiTheme="minorHAnsi" w:cstheme="minorHAnsi"/>
        </w:rPr>
        <w:t>)</w:t>
      </w:r>
      <w:r w:rsidRPr="00142202">
        <w:rPr>
          <w:rFonts w:asciiTheme="minorHAnsi" w:eastAsiaTheme="minorEastAsia" w:hAnsiTheme="minorHAnsi" w:cstheme="minorHAnsi"/>
        </w:rPr>
        <w:t xml:space="preserve"> </w:t>
      </w:r>
      <w:r>
        <w:rPr>
          <w:rFonts w:asciiTheme="minorHAnsi" w:eastAsiaTheme="minorEastAsia" w:hAnsiTheme="minorHAnsi" w:cstheme="minorHAnsi"/>
        </w:rPr>
        <w:t>then “No Group Specified”</w:t>
      </w:r>
      <w:r w:rsidR="00213192">
        <w:rPr>
          <w:rFonts w:asciiTheme="minorHAnsi" w:eastAsiaTheme="minorEastAsia" w:hAnsiTheme="minorHAnsi" w:cstheme="minorHAnsi"/>
        </w:rPr>
        <w:t xml:space="preserve"> else</w:t>
      </w:r>
    </w:p>
    <w:p w:rsidR="00142202" w:rsidRPr="00142202" w:rsidRDefault="00142202" w:rsidP="00142202">
      <w:pPr>
        <w:spacing w:after="0" w:line="240" w:lineRule="auto"/>
        <w:rPr>
          <w:rFonts w:asciiTheme="minorHAnsi" w:eastAsiaTheme="minorEastAsia" w:hAnsiTheme="minorHAnsi" w:cstheme="minorHAnsi"/>
        </w:rPr>
      </w:pPr>
      <w:r w:rsidRPr="00142202">
        <w:rPr>
          <w:rFonts w:asciiTheme="minorHAnsi" w:eastAsiaTheme="minorEastAsia" w:hAnsiTheme="minorHAnsi" w:cstheme="minorHAnsi"/>
        </w:rPr>
        <w:t>If {</w:t>
      </w:r>
      <w:proofErr w:type="spellStart"/>
      <w:r w:rsidRPr="00142202">
        <w:rPr>
          <w:rFonts w:asciiTheme="minorHAnsi" w:eastAsiaTheme="minorEastAsia" w:hAnsiTheme="minorHAnsi" w:cstheme="minorHAnsi"/>
        </w:rPr>
        <w:t>tps_group.tps_title</w:t>
      </w:r>
      <w:proofErr w:type="spellEnd"/>
      <w:r w:rsidRPr="00142202">
        <w:rPr>
          <w:rFonts w:asciiTheme="minorHAnsi" w:eastAsiaTheme="minorEastAsia" w:hAnsiTheme="minorHAnsi" w:cstheme="minorHAnsi"/>
        </w:rPr>
        <w:t>} = ‘Helpdesk’ then ‘IT Helpdesk’ else {</w:t>
      </w:r>
      <w:proofErr w:type="spellStart"/>
      <w:r w:rsidRPr="00142202">
        <w:rPr>
          <w:rFonts w:asciiTheme="minorHAnsi" w:eastAsiaTheme="minorEastAsia" w:hAnsiTheme="minorHAnsi" w:cstheme="minorHAnsi"/>
        </w:rPr>
        <w:t>tps_group.tps_title</w:t>
      </w:r>
      <w:proofErr w:type="spellEnd"/>
      <w:r w:rsidRPr="00142202">
        <w:rPr>
          <w:rFonts w:asciiTheme="minorHAnsi" w:eastAsiaTheme="minorEastAsia" w:hAnsiTheme="minorHAnsi" w:cstheme="minorHAnsi"/>
        </w:rPr>
        <w:t>}</w:t>
      </w:r>
    </w:p>
    <w:p w:rsidR="00142202" w:rsidRPr="00142202" w:rsidRDefault="00142202" w:rsidP="00A87BC9">
      <w:pPr>
        <w:spacing w:after="0" w:line="240" w:lineRule="auto"/>
        <w:rPr>
          <w:rFonts w:asciiTheme="minorHAnsi" w:eastAsiaTheme="minorEastAsia" w:hAnsiTheme="minorHAnsi" w:cstheme="minorHAnsi"/>
        </w:rPr>
      </w:pPr>
    </w:p>
    <w:p w:rsidR="00142202" w:rsidRPr="00142202" w:rsidRDefault="00142202" w:rsidP="00A87BC9">
      <w:pPr>
        <w:spacing w:after="0" w:line="240" w:lineRule="auto"/>
        <w:rPr>
          <w:rFonts w:asciiTheme="minorHAnsi" w:eastAsiaTheme="minorEastAsia" w:hAnsiTheme="minorHAnsi" w:cstheme="minorHAnsi"/>
        </w:rPr>
      </w:pPr>
      <w:r w:rsidRPr="00142202">
        <w:rPr>
          <w:rFonts w:asciiTheme="minorHAnsi" w:eastAsiaTheme="minorEastAsia" w:hAnsiTheme="minorHAnsi" w:cstheme="minorHAnsi"/>
        </w:rPr>
        <w:t xml:space="preserve">Other common ways to transform data is to change the data type so you can perform different functions with them.  For example </w:t>
      </w:r>
      <w:proofErr w:type="spellStart"/>
      <w:proofErr w:type="gramStart"/>
      <w:r w:rsidRPr="00142202">
        <w:rPr>
          <w:rFonts w:asciiTheme="minorHAnsi" w:eastAsiaTheme="minorEastAsia" w:hAnsiTheme="minorHAnsi" w:cstheme="minorHAnsi"/>
        </w:rPr>
        <w:t>ToText</w:t>
      </w:r>
      <w:proofErr w:type="spellEnd"/>
      <w:r w:rsidRPr="00142202">
        <w:rPr>
          <w:rFonts w:asciiTheme="minorHAnsi" w:eastAsiaTheme="minorEastAsia" w:hAnsiTheme="minorHAnsi" w:cstheme="minorHAnsi"/>
        </w:rPr>
        <w:t>(</w:t>
      </w:r>
      <w:proofErr w:type="gramEnd"/>
      <w:r w:rsidRPr="00142202">
        <w:rPr>
          <w:rFonts w:asciiTheme="minorHAnsi" w:eastAsiaTheme="minorEastAsia" w:hAnsiTheme="minorHAnsi" w:cstheme="minorHAnsi"/>
        </w:rPr>
        <w:t xml:space="preserve">{fieldname}) or </w:t>
      </w:r>
      <w:proofErr w:type="spellStart"/>
      <w:r w:rsidRPr="00142202">
        <w:rPr>
          <w:rFonts w:asciiTheme="minorHAnsi" w:eastAsiaTheme="minorEastAsia" w:hAnsiTheme="minorHAnsi" w:cstheme="minorHAnsi"/>
        </w:rPr>
        <w:t>ToNumber</w:t>
      </w:r>
      <w:proofErr w:type="spellEnd"/>
      <w:r w:rsidRPr="00142202">
        <w:rPr>
          <w:rFonts w:asciiTheme="minorHAnsi" w:eastAsiaTheme="minorEastAsia" w:hAnsiTheme="minorHAnsi" w:cstheme="minorHAnsi"/>
        </w:rPr>
        <w:t xml:space="preserve"> ({fieldname}) if you want to do some calculations on a string field which holds numbers.</w:t>
      </w:r>
    </w:p>
    <w:p w:rsidR="002D64AA" w:rsidRPr="00142202" w:rsidRDefault="002D64AA" w:rsidP="00376D21">
      <w:pPr>
        <w:spacing w:after="0" w:line="240" w:lineRule="auto"/>
        <w:rPr>
          <w:rFonts w:asciiTheme="minorHAnsi" w:eastAsiaTheme="minorEastAsia" w:hAnsiTheme="minorHAnsi" w:cstheme="minorHAnsi"/>
        </w:rPr>
      </w:pPr>
    </w:p>
    <w:p w:rsidR="000D4ACE" w:rsidRDefault="000D4ACE">
      <w:pPr>
        <w:spacing w:after="0" w:line="240" w:lineRule="auto"/>
        <w:rPr>
          <w:rFonts w:ascii="HelveticaNeueLT Com 45 Lt" w:eastAsiaTheme="minorEastAsia" w:hAnsi="HelveticaNeueLT Com 45 Lt"/>
          <w:color w:val="5D87A1"/>
          <w:sz w:val="24"/>
          <w:szCs w:val="24"/>
        </w:rPr>
      </w:pPr>
      <w:r>
        <w:rPr>
          <w:rFonts w:ascii="HelveticaNeueLT Com 45 Lt" w:eastAsiaTheme="minorEastAsia" w:hAnsi="HelveticaNeueLT Com 45 Lt"/>
          <w:color w:val="5D87A1"/>
          <w:sz w:val="24"/>
          <w:szCs w:val="24"/>
        </w:rPr>
        <w:br w:type="page"/>
      </w:r>
    </w:p>
    <w:p w:rsidR="002D64AA" w:rsidRPr="00CC5046" w:rsidRDefault="002D64AA" w:rsidP="000D4ACE">
      <w:pPr>
        <w:pStyle w:val="Heading2"/>
        <w:rPr>
          <w:rFonts w:eastAsiaTheme="minorEastAsia"/>
          <w:u w:val="single"/>
        </w:rPr>
      </w:pPr>
      <w:bookmarkStart w:id="34" w:name="_Toc340570849"/>
      <w:r w:rsidRPr="00CC5046">
        <w:rPr>
          <w:rFonts w:eastAsiaTheme="minorEastAsia"/>
          <w:u w:val="single"/>
        </w:rPr>
        <w:lastRenderedPageBreak/>
        <w:t>Inserting a sub-report</w:t>
      </w:r>
      <w:bookmarkEnd w:id="34"/>
    </w:p>
    <w:p w:rsidR="002D64AA" w:rsidRDefault="006A6B12" w:rsidP="00376D21">
      <w:pPr>
        <w:spacing w:after="0" w:line="240" w:lineRule="auto"/>
        <w:rPr>
          <w:rFonts w:asciiTheme="minorHAnsi" w:eastAsiaTheme="minorEastAsia" w:hAnsiTheme="minorHAnsi" w:cstheme="minorHAnsi"/>
        </w:rPr>
      </w:pPr>
      <w:r w:rsidRPr="006A6B12">
        <w:rPr>
          <w:rFonts w:asciiTheme="minorHAnsi" w:eastAsiaTheme="minorEastAsia" w:hAnsiTheme="minorHAnsi" w:cstheme="minorHAnsi"/>
        </w:rPr>
        <w:t>A sub repo</w:t>
      </w:r>
      <w:r>
        <w:rPr>
          <w:rFonts w:asciiTheme="minorHAnsi" w:eastAsiaTheme="minorEastAsia" w:hAnsiTheme="minorHAnsi" w:cstheme="minorHAnsi"/>
        </w:rPr>
        <w:t>rt is a report within a report.  A sub-report can have most of the features of a normal report.  Using sub-reports unrelated data can be combined into the same report.</w:t>
      </w:r>
    </w:p>
    <w:p w:rsidR="006A6B12" w:rsidRDefault="006A6B12" w:rsidP="00376D21">
      <w:pPr>
        <w:spacing w:after="0" w:line="240" w:lineRule="auto"/>
        <w:rPr>
          <w:rFonts w:asciiTheme="minorHAnsi" w:eastAsiaTheme="minorEastAsia" w:hAnsiTheme="minorHAnsi" w:cstheme="minorHAnsi"/>
        </w:rPr>
      </w:pPr>
      <w:r>
        <w:rPr>
          <w:rFonts w:asciiTheme="minorHAnsi" w:eastAsiaTheme="minorEastAsia" w:hAnsiTheme="minorHAnsi" w:cstheme="minorHAnsi"/>
        </w:rPr>
        <w:t>The differences between a primary and a sub report are:</w:t>
      </w:r>
    </w:p>
    <w:p w:rsidR="006A6B12" w:rsidRPr="006A6B12" w:rsidRDefault="006A6B12" w:rsidP="006A6B12">
      <w:pPr>
        <w:pStyle w:val="ListParagraph"/>
        <w:numPr>
          <w:ilvl w:val="0"/>
          <w:numId w:val="28"/>
        </w:numPr>
        <w:spacing w:after="0" w:line="240" w:lineRule="auto"/>
        <w:rPr>
          <w:rFonts w:asciiTheme="minorHAnsi" w:eastAsiaTheme="minorEastAsia" w:hAnsiTheme="minorHAnsi" w:cstheme="minorHAnsi"/>
        </w:rPr>
      </w:pPr>
      <w:r w:rsidRPr="006A6B12">
        <w:rPr>
          <w:rFonts w:asciiTheme="minorHAnsi" w:eastAsiaTheme="minorEastAsia" w:hAnsiTheme="minorHAnsi" w:cstheme="minorHAnsi"/>
        </w:rPr>
        <w:t>Primary reports can have sub-reports but sub-reports can’t have sub-reports.</w:t>
      </w:r>
    </w:p>
    <w:p w:rsidR="006A6B12" w:rsidRPr="006A6B12" w:rsidRDefault="006A6B12" w:rsidP="006A6B12">
      <w:pPr>
        <w:pStyle w:val="ListParagraph"/>
        <w:numPr>
          <w:ilvl w:val="0"/>
          <w:numId w:val="28"/>
        </w:numPr>
        <w:spacing w:after="0" w:line="240" w:lineRule="auto"/>
        <w:rPr>
          <w:rFonts w:asciiTheme="minorHAnsi" w:eastAsiaTheme="minorEastAsia" w:hAnsiTheme="minorHAnsi" w:cstheme="minorHAnsi"/>
        </w:rPr>
      </w:pPr>
      <w:r w:rsidRPr="006A6B12">
        <w:rPr>
          <w:rFonts w:asciiTheme="minorHAnsi" w:eastAsiaTheme="minorEastAsia" w:hAnsiTheme="minorHAnsi" w:cstheme="minorHAnsi"/>
        </w:rPr>
        <w:t>Sub-reports don’t have a page header or footer.</w:t>
      </w:r>
    </w:p>
    <w:p w:rsidR="006A6B12" w:rsidRPr="006A6B12" w:rsidRDefault="006A6B12" w:rsidP="006A6B12">
      <w:pPr>
        <w:pStyle w:val="ListParagraph"/>
        <w:numPr>
          <w:ilvl w:val="0"/>
          <w:numId w:val="28"/>
        </w:numPr>
        <w:spacing w:after="0" w:line="240" w:lineRule="auto"/>
        <w:rPr>
          <w:rFonts w:asciiTheme="minorHAnsi" w:eastAsiaTheme="minorEastAsia" w:hAnsiTheme="minorHAnsi" w:cstheme="minorHAnsi"/>
        </w:rPr>
      </w:pPr>
      <w:r w:rsidRPr="006A6B12">
        <w:rPr>
          <w:rFonts w:asciiTheme="minorHAnsi" w:eastAsiaTheme="minorEastAsia" w:hAnsiTheme="minorHAnsi" w:cstheme="minorHAnsi"/>
        </w:rPr>
        <w:t xml:space="preserve">Sub-reports cannot stand </w:t>
      </w:r>
      <w:proofErr w:type="gramStart"/>
      <w:r w:rsidRPr="006A6B12">
        <w:rPr>
          <w:rFonts w:asciiTheme="minorHAnsi" w:eastAsiaTheme="minorEastAsia" w:hAnsiTheme="minorHAnsi" w:cstheme="minorHAnsi"/>
        </w:rPr>
        <w:t>on their own</w:t>
      </w:r>
      <w:proofErr w:type="gramEnd"/>
      <w:r w:rsidRPr="006A6B12">
        <w:rPr>
          <w:rFonts w:asciiTheme="minorHAnsi" w:eastAsiaTheme="minorEastAsia" w:hAnsiTheme="minorHAnsi" w:cstheme="minorHAnsi"/>
        </w:rPr>
        <w:t xml:space="preserve"> and must be part of a primary report.</w:t>
      </w:r>
    </w:p>
    <w:p w:rsidR="006A6B12" w:rsidRDefault="006A6B12" w:rsidP="00376D21">
      <w:pPr>
        <w:spacing w:after="0" w:line="240" w:lineRule="auto"/>
        <w:rPr>
          <w:rFonts w:asciiTheme="minorHAnsi" w:eastAsiaTheme="minorEastAsia" w:hAnsiTheme="minorHAnsi" w:cstheme="minorHAnsi"/>
        </w:rPr>
      </w:pPr>
    </w:p>
    <w:p w:rsidR="006A6B12" w:rsidRDefault="006A6B12" w:rsidP="00376D21">
      <w:pPr>
        <w:spacing w:after="0" w:line="240" w:lineRule="auto"/>
        <w:rPr>
          <w:rFonts w:asciiTheme="minorHAnsi" w:eastAsiaTheme="minorEastAsia" w:hAnsiTheme="minorHAnsi" w:cstheme="minorHAnsi"/>
        </w:rPr>
      </w:pPr>
      <w:r>
        <w:rPr>
          <w:rFonts w:asciiTheme="minorHAnsi" w:eastAsiaTheme="minorEastAsia" w:hAnsiTheme="minorHAnsi" w:cstheme="minorHAnsi"/>
        </w:rPr>
        <w:t>You can either link the sub-report to the main report or leave it completely unconnected. For example:</w:t>
      </w:r>
    </w:p>
    <w:p w:rsidR="00161651" w:rsidRDefault="00161651" w:rsidP="00376D21">
      <w:pPr>
        <w:spacing w:after="0" w:line="240" w:lineRule="auto"/>
        <w:rPr>
          <w:rFonts w:asciiTheme="minorHAnsi" w:eastAsiaTheme="minorEastAsia" w:hAnsiTheme="minorHAnsi" w:cstheme="minorHAnsi"/>
        </w:rPr>
      </w:pPr>
    </w:p>
    <w:p w:rsidR="006A6B12" w:rsidRPr="00F055D5" w:rsidRDefault="006A6B12" w:rsidP="00F055D5">
      <w:pPr>
        <w:pStyle w:val="ListParagraph"/>
        <w:numPr>
          <w:ilvl w:val="0"/>
          <w:numId w:val="29"/>
        </w:numPr>
        <w:spacing w:after="0" w:line="240" w:lineRule="auto"/>
        <w:rPr>
          <w:rFonts w:asciiTheme="minorHAnsi" w:eastAsiaTheme="minorEastAsia" w:hAnsiTheme="minorHAnsi" w:cstheme="minorHAnsi"/>
        </w:rPr>
      </w:pPr>
      <w:r w:rsidRPr="00F055D5">
        <w:rPr>
          <w:rFonts w:asciiTheme="minorHAnsi" w:eastAsiaTheme="minorEastAsia" w:hAnsiTheme="minorHAnsi" w:cstheme="minorHAnsi"/>
        </w:rPr>
        <w:t>Adding a list of all users in the system into our assignment report would be an unconnected sub-report – it doesn’t need to know about the data within the main primary report.</w:t>
      </w:r>
    </w:p>
    <w:p w:rsidR="006A6B12" w:rsidRPr="00F055D5" w:rsidRDefault="001C697E" w:rsidP="00F055D5">
      <w:pPr>
        <w:pStyle w:val="ListParagraph"/>
        <w:numPr>
          <w:ilvl w:val="0"/>
          <w:numId w:val="29"/>
        </w:numPr>
        <w:spacing w:after="0" w:line="240" w:lineRule="auto"/>
        <w:rPr>
          <w:rFonts w:asciiTheme="minorHAnsi" w:eastAsiaTheme="minorEastAsia" w:hAnsiTheme="minorHAnsi" w:cstheme="minorHAnsi"/>
        </w:rPr>
      </w:pPr>
      <w:r w:rsidRPr="00F055D5">
        <w:rPr>
          <w:rFonts w:asciiTheme="minorHAnsi" w:eastAsiaTheme="minorEastAsia" w:hAnsiTheme="minorHAnsi" w:cstheme="minorHAnsi"/>
        </w:rPr>
        <w:t xml:space="preserve">Showing a list of all </w:t>
      </w:r>
      <w:proofErr w:type="gramStart"/>
      <w:r w:rsidRPr="00F055D5">
        <w:rPr>
          <w:rFonts w:asciiTheme="minorHAnsi" w:eastAsiaTheme="minorEastAsia" w:hAnsiTheme="minorHAnsi" w:cstheme="minorHAnsi"/>
        </w:rPr>
        <w:t>CIs  associated</w:t>
      </w:r>
      <w:proofErr w:type="gramEnd"/>
      <w:r w:rsidRPr="00F055D5">
        <w:rPr>
          <w:rFonts w:asciiTheme="minorHAnsi" w:eastAsiaTheme="minorEastAsia" w:hAnsiTheme="minorHAnsi" w:cstheme="minorHAnsi"/>
        </w:rPr>
        <w:t xml:space="preserve"> with the incidents show on our report - needs to be linked to the primary report in order to know what these records are.</w:t>
      </w:r>
    </w:p>
    <w:p w:rsidR="001C697E" w:rsidRDefault="001C697E" w:rsidP="00376D21">
      <w:pPr>
        <w:spacing w:after="0" w:line="240" w:lineRule="auto"/>
        <w:rPr>
          <w:rFonts w:asciiTheme="minorHAnsi" w:eastAsiaTheme="minorEastAsia" w:hAnsiTheme="minorHAnsi" w:cstheme="minorHAnsi"/>
        </w:rPr>
      </w:pPr>
    </w:p>
    <w:p w:rsidR="001C697E" w:rsidRDefault="001C697E" w:rsidP="00376D21">
      <w:pPr>
        <w:spacing w:after="0" w:line="240" w:lineRule="auto"/>
        <w:rPr>
          <w:rFonts w:asciiTheme="minorHAnsi" w:eastAsiaTheme="minorEastAsia" w:hAnsiTheme="minorHAnsi" w:cstheme="minorHAnsi"/>
        </w:rPr>
      </w:pPr>
      <w:r>
        <w:rPr>
          <w:rFonts w:asciiTheme="minorHAnsi" w:eastAsiaTheme="minorEastAsia" w:hAnsiTheme="minorHAnsi" w:cstheme="minorHAnsi"/>
        </w:rPr>
        <w:t xml:space="preserve">On the Details section select Insert – </w:t>
      </w:r>
      <w:proofErr w:type="spellStart"/>
      <w:r>
        <w:rPr>
          <w:rFonts w:asciiTheme="minorHAnsi" w:eastAsiaTheme="minorEastAsia" w:hAnsiTheme="minorHAnsi" w:cstheme="minorHAnsi"/>
        </w:rPr>
        <w:t>Subreport</w:t>
      </w:r>
      <w:proofErr w:type="spellEnd"/>
      <w:r>
        <w:rPr>
          <w:rFonts w:asciiTheme="minorHAnsi" w:eastAsiaTheme="minorEastAsia" w:hAnsiTheme="minorHAnsi" w:cstheme="minorHAnsi"/>
        </w:rPr>
        <w:t xml:space="preserve"> and give the report a name.</w:t>
      </w:r>
    </w:p>
    <w:p w:rsidR="001C697E" w:rsidRDefault="00161651" w:rsidP="00376D21">
      <w:pPr>
        <w:spacing w:after="0" w:line="240" w:lineRule="auto"/>
        <w:rPr>
          <w:rFonts w:asciiTheme="minorHAnsi" w:eastAsiaTheme="minorEastAsia" w:hAnsiTheme="minorHAnsi" w:cstheme="minorHAnsi"/>
        </w:rPr>
      </w:pPr>
      <w:r>
        <w:rPr>
          <w:rFonts w:asciiTheme="minorHAnsi" w:eastAsiaTheme="minorEastAsia" w:hAnsiTheme="minorHAnsi" w:cstheme="minorHAnsi"/>
          <w:noProof/>
          <w:lang w:val="en-GB" w:eastAsia="en-GB"/>
        </w:rPr>
        <w:drawing>
          <wp:inline distT="0" distB="0" distL="0" distR="0" wp14:anchorId="0F3CDE27" wp14:editId="2D232522">
            <wp:extent cx="5235394" cy="3627435"/>
            <wp:effectExtent l="0" t="0" r="381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PNG"/>
                    <pic:cNvPicPr/>
                  </pic:nvPicPr>
                  <pic:blipFill>
                    <a:blip r:embed="rId32">
                      <a:extLst>
                        <a:ext uri="{28A0092B-C50C-407E-A947-70E740481C1C}">
                          <a14:useLocalDpi xmlns:a14="http://schemas.microsoft.com/office/drawing/2010/main" val="0"/>
                        </a:ext>
                      </a:extLst>
                    </a:blip>
                    <a:stretch>
                      <a:fillRect/>
                    </a:stretch>
                  </pic:blipFill>
                  <pic:spPr>
                    <a:xfrm>
                      <a:off x="0" y="0"/>
                      <a:ext cx="5235394" cy="3627435"/>
                    </a:xfrm>
                    <a:prstGeom prst="rect">
                      <a:avLst/>
                    </a:prstGeom>
                  </pic:spPr>
                </pic:pic>
              </a:graphicData>
            </a:graphic>
          </wp:inline>
        </w:drawing>
      </w:r>
    </w:p>
    <w:p w:rsidR="001C697E" w:rsidRDefault="001C697E" w:rsidP="00376D21">
      <w:pPr>
        <w:spacing w:after="0" w:line="240" w:lineRule="auto"/>
        <w:rPr>
          <w:rFonts w:asciiTheme="minorHAnsi" w:eastAsiaTheme="minorEastAsia" w:hAnsiTheme="minorHAnsi" w:cstheme="minorHAnsi"/>
        </w:rPr>
      </w:pPr>
      <w:r>
        <w:rPr>
          <w:rFonts w:asciiTheme="minorHAnsi" w:eastAsiaTheme="minorEastAsia" w:hAnsiTheme="minorHAnsi" w:cstheme="minorHAnsi"/>
        </w:rPr>
        <w:t xml:space="preserve">Select </w:t>
      </w:r>
      <w:proofErr w:type="spellStart"/>
      <w:r>
        <w:rPr>
          <w:rFonts w:asciiTheme="minorHAnsi" w:eastAsiaTheme="minorEastAsia" w:hAnsiTheme="minorHAnsi" w:cstheme="minorHAnsi"/>
        </w:rPr>
        <w:t>im_incident</w:t>
      </w:r>
      <w:proofErr w:type="spellEnd"/>
      <w:r>
        <w:rPr>
          <w:rFonts w:asciiTheme="minorHAnsi" w:eastAsiaTheme="minorEastAsia" w:hAnsiTheme="minorHAnsi" w:cstheme="minorHAnsi"/>
        </w:rPr>
        <w:t xml:space="preserve"> and </w:t>
      </w:r>
      <w:proofErr w:type="spellStart"/>
      <w:r>
        <w:rPr>
          <w:rFonts w:asciiTheme="minorHAnsi" w:eastAsiaTheme="minorEastAsia" w:hAnsiTheme="minorHAnsi" w:cstheme="minorHAnsi"/>
        </w:rPr>
        <w:t>cf_cinfig_item</w:t>
      </w:r>
      <w:proofErr w:type="spellEnd"/>
      <w:r>
        <w:rPr>
          <w:rFonts w:asciiTheme="minorHAnsi" w:eastAsiaTheme="minorEastAsia" w:hAnsiTheme="minorHAnsi" w:cstheme="minorHAnsi"/>
        </w:rPr>
        <w:t xml:space="preserve"> and link the tables</w:t>
      </w:r>
    </w:p>
    <w:p w:rsidR="006A6B12" w:rsidRDefault="001C697E" w:rsidP="00376D21">
      <w:pPr>
        <w:spacing w:after="0" w:line="240" w:lineRule="auto"/>
        <w:rPr>
          <w:rFonts w:asciiTheme="minorHAnsi" w:eastAsiaTheme="minorEastAsia" w:hAnsiTheme="minorHAnsi" w:cstheme="minorHAnsi"/>
        </w:rPr>
      </w:pPr>
      <w:r>
        <w:rPr>
          <w:rFonts w:asciiTheme="minorHAnsi" w:eastAsiaTheme="minorEastAsia" w:hAnsiTheme="minorHAnsi" w:cstheme="minorHAnsi"/>
        </w:rPr>
        <w:t xml:space="preserve">Select </w:t>
      </w:r>
      <w:proofErr w:type="spellStart"/>
      <w:r>
        <w:rPr>
          <w:rFonts w:asciiTheme="minorHAnsi" w:eastAsiaTheme="minorEastAsia" w:hAnsiTheme="minorHAnsi" w:cstheme="minorHAnsi"/>
        </w:rPr>
        <w:t>cf_config_item.cf_title</w:t>
      </w:r>
      <w:proofErr w:type="spellEnd"/>
      <w:r>
        <w:rPr>
          <w:rFonts w:asciiTheme="minorHAnsi" w:eastAsiaTheme="minorEastAsia" w:hAnsiTheme="minorHAnsi" w:cstheme="minorHAnsi"/>
        </w:rPr>
        <w:t xml:space="preserve"> and </w:t>
      </w:r>
      <w:proofErr w:type="spellStart"/>
      <w:r>
        <w:rPr>
          <w:rFonts w:asciiTheme="minorHAnsi" w:eastAsiaTheme="minorEastAsia" w:hAnsiTheme="minorHAnsi" w:cstheme="minorHAnsi"/>
        </w:rPr>
        <w:t>cf_config_item.usr_ipaddress</w:t>
      </w:r>
      <w:proofErr w:type="spellEnd"/>
    </w:p>
    <w:p w:rsidR="001C697E" w:rsidRDefault="001C697E" w:rsidP="00376D21">
      <w:pPr>
        <w:spacing w:after="0" w:line="240" w:lineRule="auto"/>
        <w:rPr>
          <w:rFonts w:asciiTheme="minorHAnsi" w:eastAsiaTheme="minorEastAsia" w:hAnsiTheme="minorHAnsi" w:cstheme="minorHAnsi"/>
        </w:rPr>
      </w:pPr>
    </w:p>
    <w:p w:rsidR="001C697E" w:rsidRDefault="001C697E" w:rsidP="00376D21">
      <w:pPr>
        <w:spacing w:after="0" w:line="240" w:lineRule="auto"/>
        <w:rPr>
          <w:rFonts w:asciiTheme="minorHAnsi" w:eastAsiaTheme="minorEastAsia" w:hAnsiTheme="minorHAnsi" w:cstheme="minorHAnsi"/>
        </w:rPr>
      </w:pPr>
      <w:r>
        <w:rPr>
          <w:rFonts w:asciiTheme="minorHAnsi" w:eastAsiaTheme="minorEastAsia" w:hAnsiTheme="minorHAnsi" w:cstheme="minorHAnsi"/>
        </w:rPr>
        <w:t xml:space="preserve">Click finish.  </w:t>
      </w:r>
      <w:proofErr w:type="gramStart"/>
      <w:r>
        <w:rPr>
          <w:rFonts w:asciiTheme="minorHAnsi" w:eastAsiaTheme="minorEastAsia" w:hAnsiTheme="minorHAnsi" w:cstheme="minorHAnsi"/>
        </w:rPr>
        <w:t xml:space="preserve">On the link tab select </w:t>
      </w:r>
      <w:proofErr w:type="spellStart"/>
      <w:r>
        <w:rPr>
          <w:rFonts w:asciiTheme="minorHAnsi" w:eastAsiaTheme="minorEastAsia" w:hAnsiTheme="minorHAnsi" w:cstheme="minorHAnsi"/>
        </w:rPr>
        <w:t>im_incident.pm_guid</w:t>
      </w:r>
      <w:proofErr w:type="spellEnd"/>
      <w:r>
        <w:rPr>
          <w:rFonts w:asciiTheme="minorHAnsi" w:eastAsiaTheme="minorEastAsia" w:hAnsiTheme="minorHAnsi" w:cstheme="minorHAnsi"/>
        </w:rPr>
        <w:t>.</w:t>
      </w:r>
      <w:proofErr w:type="gramEnd"/>
      <w:r>
        <w:rPr>
          <w:rFonts w:asciiTheme="minorHAnsi" w:eastAsiaTheme="minorEastAsia" w:hAnsiTheme="minorHAnsi" w:cstheme="minorHAnsi"/>
        </w:rPr>
        <w:t xml:space="preserve">  This is how it will link the data between your main primary report and the </w:t>
      </w:r>
      <w:proofErr w:type="spellStart"/>
      <w:r>
        <w:rPr>
          <w:rFonts w:asciiTheme="minorHAnsi" w:eastAsiaTheme="minorEastAsia" w:hAnsiTheme="minorHAnsi" w:cstheme="minorHAnsi"/>
        </w:rPr>
        <w:t>subreport</w:t>
      </w:r>
      <w:proofErr w:type="spellEnd"/>
      <w:r>
        <w:rPr>
          <w:rFonts w:asciiTheme="minorHAnsi" w:eastAsiaTheme="minorEastAsia" w:hAnsiTheme="minorHAnsi" w:cstheme="minorHAnsi"/>
        </w:rPr>
        <w:t xml:space="preserve"> so that only those CIs which are associated with the incidents will be shown.</w:t>
      </w:r>
    </w:p>
    <w:p w:rsidR="001C697E" w:rsidRDefault="001C697E" w:rsidP="00376D21">
      <w:pPr>
        <w:spacing w:after="0" w:line="240" w:lineRule="auto"/>
        <w:rPr>
          <w:rFonts w:asciiTheme="minorHAnsi" w:eastAsiaTheme="minorEastAsia" w:hAnsiTheme="minorHAnsi" w:cstheme="minorHAnsi"/>
        </w:rPr>
      </w:pPr>
    </w:p>
    <w:p w:rsidR="00CC5046" w:rsidRDefault="001C697E" w:rsidP="00376D21">
      <w:pPr>
        <w:spacing w:after="0" w:line="240" w:lineRule="auto"/>
        <w:rPr>
          <w:rFonts w:asciiTheme="minorHAnsi" w:eastAsiaTheme="minorEastAsia" w:hAnsiTheme="minorHAnsi" w:cstheme="minorHAnsi"/>
        </w:rPr>
      </w:pPr>
      <w:r>
        <w:rPr>
          <w:rFonts w:asciiTheme="minorHAnsi" w:eastAsiaTheme="minorEastAsia" w:hAnsiTheme="minorHAnsi" w:cstheme="minorHAnsi"/>
        </w:rPr>
        <w:t xml:space="preserve">Click ok and then place the </w:t>
      </w:r>
      <w:proofErr w:type="spellStart"/>
      <w:r>
        <w:rPr>
          <w:rFonts w:asciiTheme="minorHAnsi" w:eastAsiaTheme="minorEastAsia" w:hAnsiTheme="minorHAnsi" w:cstheme="minorHAnsi"/>
        </w:rPr>
        <w:t>subreport</w:t>
      </w:r>
      <w:proofErr w:type="spellEnd"/>
      <w:r>
        <w:rPr>
          <w:rFonts w:asciiTheme="minorHAnsi" w:eastAsiaTheme="minorEastAsia" w:hAnsiTheme="minorHAnsi" w:cstheme="minorHAnsi"/>
        </w:rPr>
        <w:t xml:space="preserve"> </w:t>
      </w:r>
      <w:r w:rsidR="00A56E8A">
        <w:rPr>
          <w:rFonts w:asciiTheme="minorHAnsi" w:eastAsiaTheme="minorEastAsia" w:hAnsiTheme="minorHAnsi" w:cstheme="minorHAnsi"/>
        </w:rPr>
        <w:t>within a new details section</w:t>
      </w:r>
      <w:r>
        <w:rPr>
          <w:rFonts w:asciiTheme="minorHAnsi" w:eastAsiaTheme="minorEastAsia" w:hAnsiTheme="minorHAnsi" w:cstheme="minorHAnsi"/>
        </w:rPr>
        <w:t>.</w:t>
      </w:r>
    </w:p>
    <w:p w:rsidR="00CC5046" w:rsidRDefault="00CC5046">
      <w:pPr>
        <w:spacing w:after="0" w:line="240" w:lineRule="auto"/>
        <w:rPr>
          <w:rFonts w:asciiTheme="minorHAnsi" w:eastAsiaTheme="minorEastAsia" w:hAnsiTheme="minorHAnsi" w:cstheme="minorHAnsi"/>
        </w:rPr>
      </w:pPr>
      <w:r>
        <w:rPr>
          <w:rFonts w:asciiTheme="minorHAnsi" w:eastAsiaTheme="minorEastAsia" w:hAnsiTheme="minorHAnsi" w:cstheme="minorHAnsi"/>
        </w:rPr>
        <w:br w:type="page"/>
      </w:r>
    </w:p>
    <w:p w:rsidR="001C697E" w:rsidRDefault="001C697E" w:rsidP="00376D21">
      <w:pPr>
        <w:spacing w:after="0" w:line="240" w:lineRule="auto"/>
        <w:rPr>
          <w:rFonts w:asciiTheme="minorHAnsi" w:eastAsiaTheme="minorEastAsia" w:hAnsiTheme="minorHAnsi" w:cstheme="minorHAnsi"/>
        </w:rPr>
      </w:pPr>
    </w:p>
    <w:p w:rsidR="00161651" w:rsidRPr="006A6B12" w:rsidRDefault="00161651" w:rsidP="00376D21">
      <w:pPr>
        <w:spacing w:after="0" w:line="240" w:lineRule="auto"/>
        <w:rPr>
          <w:rFonts w:asciiTheme="minorHAnsi" w:eastAsiaTheme="minorEastAsia" w:hAnsiTheme="minorHAnsi" w:cstheme="minorHAnsi"/>
        </w:rPr>
      </w:pPr>
    </w:p>
    <w:p w:rsidR="003E46E2" w:rsidRPr="00CC5046" w:rsidRDefault="003E46E2" w:rsidP="00CC5046">
      <w:pPr>
        <w:pStyle w:val="Heading1"/>
        <w:rPr>
          <w:rFonts w:eastAsiaTheme="minorEastAsia"/>
          <w:u w:val="single"/>
        </w:rPr>
      </w:pPr>
      <w:bookmarkStart w:id="35" w:name="_Toc340570850"/>
      <w:r w:rsidRPr="00CC5046">
        <w:rPr>
          <w:rFonts w:eastAsiaTheme="minorEastAsia"/>
          <w:u w:val="single"/>
        </w:rPr>
        <w:t>Troubleshooting a broken report:</w:t>
      </w:r>
      <w:bookmarkEnd w:id="35"/>
    </w:p>
    <w:p w:rsidR="00161651" w:rsidRDefault="00161651" w:rsidP="00161651">
      <w:pPr>
        <w:spacing w:after="0" w:line="240" w:lineRule="auto"/>
      </w:pPr>
    </w:p>
    <w:p w:rsidR="003E46E2" w:rsidRPr="00CC5046" w:rsidRDefault="003E46E2" w:rsidP="00CC5046">
      <w:pPr>
        <w:pStyle w:val="Heading2"/>
        <w:rPr>
          <w:rFonts w:eastAsiaTheme="minorEastAsia"/>
          <w:u w:val="single"/>
        </w:rPr>
      </w:pPr>
      <w:bookmarkStart w:id="36" w:name="_Toc340570851"/>
      <w:r w:rsidRPr="00CC5046">
        <w:rPr>
          <w:rFonts w:eastAsiaTheme="minorEastAsia"/>
          <w:u w:val="single"/>
        </w:rPr>
        <w:t>Linking</w:t>
      </w:r>
      <w:bookmarkEnd w:id="36"/>
    </w:p>
    <w:p w:rsidR="00F055D5" w:rsidRDefault="00F055D5" w:rsidP="00161651">
      <w:pPr>
        <w:spacing w:after="0" w:line="240" w:lineRule="auto"/>
        <w:rPr>
          <w:rFonts w:ascii="HelveticaNeueLT Com 45 Lt" w:eastAsiaTheme="minorEastAsia" w:hAnsi="HelveticaNeueLT Com 45 Lt"/>
          <w:color w:val="5D87A1"/>
          <w:sz w:val="24"/>
          <w:szCs w:val="24"/>
        </w:rPr>
      </w:pPr>
    </w:p>
    <w:p w:rsidR="00F055D5" w:rsidRDefault="00F055D5" w:rsidP="00161651">
      <w:pPr>
        <w:spacing w:after="0" w:line="240" w:lineRule="auto"/>
        <w:rPr>
          <w:rFonts w:asciiTheme="minorHAnsi" w:eastAsiaTheme="minorEastAsia" w:hAnsiTheme="minorHAnsi" w:cstheme="minorHAnsi"/>
        </w:rPr>
      </w:pPr>
      <w:r w:rsidRPr="00F055D5">
        <w:rPr>
          <w:rFonts w:asciiTheme="minorHAnsi" w:eastAsiaTheme="minorEastAsia" w:hAnsiTheme="minorHAnsi" w:cstheme="minorHAnsi"/>
        </w:rPr>
        <w:t xml:space="preserve">The most common </w:t>
      </w:r>
      <w:r>
        <w:rPr>
          <w:rFonts w:asciiTheme="minorHAnsi" w:eastAsiaTheme="minorEastAsia" w:hAnsiTheme="minorHAnsi" w:cstheme="minorHAnsi"/>
        </w:rPr>
        <w:t xml:space="preserve">issue with people designing their own reports or adding information to a report is to get the linking wrong or to not switch off the </w:t>
      </w:r>
      <w:proofErr w:type="spellStart"/>
      <w:r>
        <w:rPr>
          <w:rFonts w:asciiTheme="minorHAnsi" w:eastAsiaTheme="minorEastAsia" w:hAnsiTheme="minorHAnsi" w:cstheme="minorHAnsi"/>
        </w:rPr>
        <w:t>autolinking</w:t>
      </w:r>
      <w:proofErr w:type="spellEnd"/>
      <w:r>
        <w:rPr>
          <w:rFonts w:asciiTheme="minorHAnsi" w:eastAsiaTheme="minorEastAsia" w:hAnsiTheme="minorHAnsi" w:cstheme="minorHAnsi"/>
        </w:rPr>
        <w:t xml:space="preserve"> first.  The symptoms are that they “see no data” on the report or no information from the table that they linked.</w:t>
      </w:r>
    </w:p>
    <w:p w:rsidR="00F055D5" w:rsidRDefault="00F055D5" w:rsidP="00161651">
      <w:pPr>
        <w:spacing w:after="0" w:line="240" w:lineRule="auto"/>
        <w:rPr>
          <w:rFonts w:asciiTheme="minorHAnsi" w:eastAsiaTheme="minorEastAsia" w:hAnsiTheme="minorHAnsi" w:cstheme="minorHAnsi"/>
        </w:rPr>
      </w:pPr>
    </w:p>
    <w:p w:rsidR="00F055D5" w:rsidRDefault="00F055D5" w:rsidP="00161651">
      <w:pPr>
        <w:spacing w:after="0" w:line="240" w:lineRule="auto"/>
        <w:rPr>
          <w:rFonts w:asciiTheme="minorHAnsi" w:eastAsiaTheme="minorEastAsia" w:hAnsiTheme="minorHAnsi" w:cstheme="minorHAnsi"/>
        </w:rPr>
      </w:pPr>
      <w:r>
        <w:rPr>
          <w:noProof/>
          <w:lang w:val="en-GB" w:eastAsia="en-GB"/>
        </w:rPr>
        <w:drawing>
          <wp:inline distT="0" distB="0" distL="0" distR="0" wp14:anchorId="38544E36" wp14:editId="154944B0">
            <wp:extent cx="5731510" cy="3015166"/>
            <wp:effectExtent l="0" t="0" r="254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stretch>
                      <a:fillRect/>
                    </a:stretch>
                  </pic:blipFill>
                  <pic:spPr>
                    <a:xfrm>
                      <a:off x="0" y="0"/>
                      <a:ext cx="5731510" cy="3015166"/>
                    </a:xfrm>
                    <a:prstGeom prst="rect">
                      <a:avLst/>
                    </a:prstGeom>
                  </pic:spPr>
                </pic:pic>
              </a:graphicData>
            </a:graphic>
          </wp:inline>
        </w:drawing>
      </w:r>
    </w:p>
    <w:p w:rsidR="00F055D5" w:rsidRDefault="00F055D5" w:rsidP="00161651">
      <w:pPr>
        <w:spacing w:after="0" w:line="240" w:lineRule="auto"/>
        <w:rPr>
          <w:rFonts w:asciiTheme="minorHAnsi" w:eastAsiaTheme="minorEastAsia" w:hAnsiTheme="minorHAnsi" w:cstheme="minorHAnsi"/>
        </w:rPr>
      </w:pPr>
    </w:p>
    <w:p w:rsidR="00F055D5" w:rsidRDefault="00F055D5" w:rsidP="00161651">
      <w:pPr>
        <w:spacing w:after="0" w:line="240" w:lineRule="auto"/>
        <w:rPr>
          <w:rFonts w:asciiTheme="minorHAnsi" w:eastAsiaTheme="minorEastAsia" w:hAnsiTheme="minorHAnsi" w:cstheme="minorHAnsi"/>
        </w:rPr>
      </w:pPr>
      <w:r>
        <w:rPr>
          <w:rFonts w:asciiTheme="minorHAnsi" w:eastAsiaTheme="minorEastAsia" w:hAnsiTheme="minorHAnsi" w:cstheme="minorHAnsi"/>
        </w:rPr>
        <w:t>To check this go to Database – Database Expert – Links.  If there seems to be multiple links to each table or the linking is obviously wrong this is the problem.</w:t>
      </w:r>
    </w:p>
    <w:p w:rsidR="00F055D5" w:rsidRDefault="00F055D5" w:rsidP="00161651">
      <w:pPr>
        <w:spacing w:after="0" w:line="240" w:lineRule="auto"/>
        <w:rPr>
          <w:rFonts w:asciiTheme="minorHAnsi" w:eastAsiaTheme="minorEastAsia" w:hAnsiTheme="minorHAnsi" w:cstheme="minorHAnsi"/>
        </w:rPr>
      </w:pPr>
    </w:p>
    <w:p w:rsidR="00F055D5" w:rsidRDefault="00F055D5" w:rsidP="00161651">
      <w:pPr>
        <w:spacing w:after="0" w:line="240" w:lineRule="auto"/>
        <w:rPr>
          <w:rFonts w:asciiTheme="minorHAnsi" w:eastAsiaTheme="minorEastAsia" w:hAnsiTheme="minorHAnsi" w:cstheme="minorHAnsi"/>
        </w:rPr>
      </w:pPr>
    </w:p>
    <w:p w:rsidR="00F055D5" w:rsidRDefault="00F055D5" w:rsidP="00161651">
      <w:pPr>
        <w:spacing w:after="0" w:line="240" w:lineRule="auto"/>
        <w:rPr>
          <w:rFonts w:asciiTheme="minorHAnsi" w:eastAsiaTheme="minorEastAsia" w:hAnsiTheme="minorHAnsi" w:cstheme="minorHAnsi"/>
        </w:rPr>
      </w:pPr>
      <w:r>
        <w:rPr>
          <w:rFonts w:asciiTheme="minorHAnsi" w:eastAsiaTheme="minorEastAsia" w:hAnsiTheme="minorHAnsi" w:cstheme="minorHAnsi"/>
        </w:rPr>
        <w:t>If someone is modifying a report it would be better if they can revert back to an older copy of the report.  Then switch off smart linking and add the tables in again creating the links properly.</w:t>
      </w:r>
    </w:p>
    <w:p w:rsidR="00F055D5" w:rsidRDefault="00F055D5" w:rsidP="00161651">
      <w:pPr>
        <w:spacing w:after="0" w:line="240" w:lineRule="auto"/>
        <w:rPr>
          <w:rFonts w:asciiTheme="minorHAnsi" w:eastAsiaTheme="minorEastAsia" w:hAnsiTheme="minorHAnsi" w:cstheme="minorHAnsi"/>
        </w:rPr>
      </w:pPr>
    </w:p>
    <w:p w:rsidR="00F055D5" w:rsidRDefault="00F055D5" w:rsidP="00161651">
      <w:pPr>
        <w:spacing w:after="0" w:line="240" w:lineRule="auto"/>
        <w:rPr>
          <w:rFonts w:asciiTheme="minorHAnsi" w:eastAsiaTheme="minorEastAsia" w:hAnsiTheme="minorHAnsi" w:cstheme="minorHAnsi"/>
        </w:rPr>
      </w:pPr>
      <w:r>
        <w:rPr>
          <w:rFonts w:asciiTheme="minorHAnsi" w:eastAsiaTheme="minorEastAsia" w:hAnsiTheme="minorHAnsi" w:cstheme="minorHAnsi"/>
        </w:rPr>
        <w:t>If not you will need to click the Clear Links button and then manually link all the tables for them.</w:t>
      </w:r>
    </w:p>
    <w:p w:rsidR="00F055D5" w:rsidRDefault="00F055D5" w:rsidP="00161651">
      <w:pPr>
        <w:spacing w:after="0" w:line="240" w:lineRule="auto"/>
        <w:rPr>
          <w:rFonts w:asciiTheme="minorHAnsi" w:eastAsiaTheme="minorEastAsia" w:hAnsiTheme="minorHAnsi" w:cstheme="minorHAnsi"/>
        </w:rPr>
      </w:pPr>
    </w:p>
    <w:p w:rsidR="00F055D5" w:rsidRPr="00CC5046" w:rsidRDefault="00F055D5" w:rsidP="00CC5046">
      <w:pPr>
        <w:pStyle w:val="Heading2"/>
        <w:rPr>
          <w:rFonts w:eastAsiaTheme="minorEastAsia"/>
          <w:u w:val="single"/>
        </w:rPr>
      </w:pPr>
      <w:bookmarkStart w:id="37" w:name="_Toc340570852"/>
      <w:r w:rsidRPr="00CC5046">
        <w:rPr>
          <w:rFonts w:eastAsiaTheme="minorEastAsia"/>
          <w:u w:val="single"/>
        </w:rPr>
        <w:t>Multiple rows / incorrect totals</w:t>
      </w:r>
      <w:bookmarkEnd w:id="37"/>
    </w:p>
    <w:p w:rsidR="00F055D5" w:rsidRDefault="00F055D5" w:rsidP="00161651">
      <w:pPr>
        <w:spacing w:after="0" w:line="240" w:lineRule="auto"/>
        <w:rPr>
          <w:rFonts w:asciiTheme="minorHAnsi" w:eastAsiaTheme="minorEastAsia" w:hAnsiTheme="minorHAnsi" w:cstheme="minorHAnsi"/>
        </w:rPr>
      </w:pPr>
    </w:p>
    <w:p w:rsidR="00F055D5" w:rsidRDefault="00F055D5" w:rsidP="00161651">
      <w:pPr>
        <w:spacing w:after="0" w:line="240" w:lineRule="auto"/>
        <w:rPr>
          <w:rFonts w:asciiTheme="minorHAnsi" w:eastAsiaTheme="minorEastAsia" w:hAnsiTheme="minorHAnsi" w:cstheme="minorHAnsi"/>
        </w:rPr>
      </w:pPr>
      <w:r>
        <w:rPr>
          <w:rFonts w:asciiTheme="minorHAnsi" w:eastAsiaTheme="minorEastAsia" w:hAnsiTheme="minorHAnsi" w:cstheme="minorHAnsi"/>
        </w:rPr>
        <w:t>If you are seeing multiple rows displayed on the report (for example some incidents show a couple of times on the report) then look at the data columns they have dragged in.  If they have dragged in a column which could have more than one row for an incident such as incident resolutions or escalation points then this will be why.  In order to stop showing multiple rows they have a few choices:</w:t>
      </w:r>
    </w:p>
    <w:p w:rsidR="00F055D5" w:rsidRDefault="00F055D5" w:rsidP="00D364B0">
      <w:pPr>
        <w:pStyle w:val="ListParagraph"/>
        <w:numPr>
          <w:ilvl w:val="0"/>
          <w:numId w:val="30"/>
        </w:numPr>
        <w:spacing w:after="0" w:line="240" w:lineRule="auto"/>
        <w:rPr>
          <w:rFonts w:asciiTheme="minorHAnsi" w:eastAsiaTheme="minorEastAsia" w:hAnsiTheme="minorHAnsi" w:cstheme="minorHAnsi"/>
        </w:rPr>
      </w:pPr>
      <w:r w:rsidRPr="00D364B0">
        <w:rPr>
          <w:rFonts w:asciiTheme="minorHAnsi" w:eastAsiaTheme="minorEastAsia" w:hAnsiTheme="minorHAnsi" w:cstheme="minorHAnsi"/>
        </w:rPr>
        <w:t>Group the report by incident id and suppress the details section (only showing the group)</w:t>
      </w:r>
    </w:p>
    <w:p w:rsidR="002352D8" w:rsidRPr="002352D8" w:rsidRDefault="002352D8" w:rsidP="002352D8">
      <w:pPr>
        <w:pStyle w:val="ListParagraph"/>
        <w:numPr>
          <w:ilvl w:val="0"/>
          <w:numId w:val="30"/>
        </w:numPr>
        <w:spacing w:after="0" w:line="240" w:lineRule="auto"/>
        <w:rPr>
          <w:rFonts w:asciiTheme="minorHAnsi" w:eastAsiaTheme="minorEastAsia" w:hAnsiTheme="minorHAnsi" w:cstheme="minorHAnsi"/>
        </w:rPr>
      </w:pPr>
      <w:r w:rsidRPr="002352D8">
        <w:rPr>
          <w:rFonts w:asciiTheme="minorHAnsi" w:eastAsiaTheme="minorEastAsia" w:hAnsiTheme="minorHAnsi" w:cstheme="minorHAnsi"/>
        </w:rPr>
        <w:t xml:space="preserve">NOTE: If you have ended up with multiple rows on your record per incident, but you for example if you have included incident resolution details and have resolved an incident more </w:t>
      </w:r>
      <w:r w:rsidRPr="002352D8">
        <w:rPr>
          <w:rFonts w:asciiTheme="minorHAnsi" w:eastAsiaTheme="minorEastAsia" w:hAnsiTheme="minorHAnsi" w:cstheme="minorHAnsi"/>
        </w:rPr>
        <w:lastRenderedPageBreak/>
        <w:t>than once then for any totals you might want to do a distinct count on incident id which will count only the unique ids.</w:t>
      </w:r>
    </w:p>
    <w:p w:rsidR="00D364B0" w:rsidRPr="00D364B0" w:rsidRDefault="00D364B0" w:rsidP="00D364B0">
      <w:pPr>
        <w:pStyle w:val="ListParagraph"/>
        <w:numPr>
          <w:ilvl w:val="0"/>
          <w:numId w:val="30"/>
        </w:numPr>
        <w:spacing w:after="0" w:line="240" w:lineRule="auto"/>
        <w:rPr>
          <w:rFonts w:asciiTheme="minorHAnsi" w:eastAsiaTheme="minorEastAsia" w:hAnsiTheme="minorHAnsi" w:cstheme="minorHAnsi"/>
        </w:rPr>
      </w:pPr>
      <w:r>
        <w:rPr>
          <w:rFonts w:asciiTheme="minorHAnsi" w:eastAsiaTheme="minorEastAsia" w:hAnsiTheme="minorHAnsi" w:cstheme="minorHAnsi"/>
        </w:rPr>
        <w:t xml:space="preserve">Use Report – Select Expert – Record to only select the records that you need.  For example only showing the incident escalation points where the </w:t>
      </w:r>
      <w:proofErr w:type="spellStart"/>
      <w:r>
        <w:rPr>
          <w:rFonts w:asciiTheme="minorHAnsi" w:eastAsiaTheme="minorEastAsia" w:hAnsiTheme="minorHAnsi" w:cstheme="minorHAnsi"/>
        </w:rPr>
        <w:t>is_breach</w:t>
      </w:r>
      <w:proofErr w:type="spellEnd"/>
      <w:r>
        <w:rPr>
          <w:rFonts w:asciiTheme="minorHAnsi" w:eastAsiaTheme="minorEastAsia" w:hAnsiTheme="minorHAnsi" w:cstheme="minorHAnsi"/>
        </w:rPr>
        <w:t xml:space="preserve"> flag is set to true.</w:t>
      </w:r>
    </w:p>
    <w:p w:rsidR="00F055D5" w:rsidRDefault="00F055D5" w:rsidP="00D364B0">
      <w:pPr>
        <w:pStyle w:val="ListParagraph"/>
        <w:numPr>
          <w:ilvl w:val="0"/>
          <w:numId w:val="30"/>
        </w:numPr>
        <w:spacing w:after="0" w:line="240" w:lineRule="auto"/>
        <w:rPr>
          <w:rFonts w:asciiTheme="minorHAnsi" w:eastAsiaTheme="minorEastAsia" w:hAnsiTheme="minorHAnsi" w:cstheme="minorHAnsi"/>
        </w:rPr>
      </w:pPr>
      <w:r w:rsidRPr="00D364B0">
        <w:rPr>
          <w:rFonts w:asciiTheme="minorHAnsi" w:eastAsiaTheme="minorEastAsia" w:hAnsiTheme="minorHAnsi" w:cstheme="minorHAnsi"/>
        </w:rPr>
        <w:t xml:space="preserve">Use a database view to bring back only the </w:t>
      </w:r>
      <w:r w:rsidR="00D364B0">
        <w:rPr>
          <w:rFonts w:asciiTheme="minorHAnsi" w:eastAsiaTheme="minorEastAsia" w:hAnsiTheme="minorHAnsi" w:cstheme="minorHAnsi"/>
        </w:rPr>
        <w:t>latest</w:t>
      </w:r>
      <w:r w:rsidRPr="00D364B0">
        <w:rPr>
          <w:rFonts w:asciiTheme="minorHAnsi" w:eastAsiaTheme="minorEastAsia" w:hAnsiTheme="minorHAnsi" w:cstheme="minorHAnsi"/>
        </w:rPr>
        <w:t xml:space="preserve"> record – we have some in the database and on community which only bring back the </w:t>
      </w:r>
      <w:r w:rsidR="00D364B0">
        <w:rPr>
          <w:rFonts w:asciiTheme="minorHAnsi" w:eastAsiaTheme="minorEastAsia" w:hAnsiTheme="minorHAnsi" w:cstheme="minorHAnsi"/>
        </w:rPr>
        <w:t>max (max escalation point and max resolution)</w:t>
      </w:r>
    </w:p>
    <w:p w:rsidR="002352D8" w:rsidRPr="00F055D5" w:rsidRDefault="002352D8" w:rsidP="00161651">
      <w:pPr>
        <w:spacing w:after="0" w:line="240" w:lineRule="auto"/>
        <w:rPr>
          <w:rFonts w:asciiTheme="minorHAnsi" w:eastAsiaTheme="minorEastAsia" w:hAnsiTheme="minorHAnsi" w:cstheme="minorHAnsi"/>
        </w:rPr>
      </w:pPr>
    </w:p>
    <w:p w:rsidR="003E46E2" w:rsidRPr="00CC5046" w:rsidRDefault="003E46E2" w:rsidP="00CC5046">
      <w:pPr>
        <w:pStyle w:val="Heading2"/>
        <w:rPr>
          <w:rFonts w:eastAsiaTheme="minorEastAsia"/>
          <w:u w:val="single"/>
        </w:rPr>
      </w:pPr>
      <w:bookmarkStart w:id="38" w:name="_Toc340570853"/>
      <w:r w:rsidRPr="00CC5046">
        <w:rPr>
          <w:rFonts w:eastAsiaTheme="minorEastAsia"/>
          <w:u w:val="single"/>
        </w:rPr>
        <w:t>Show SQL</w:t>
      </w:r>
      <w:bookmarkEnd w:id="38"/>
    </w:p>
    <w:p w:rsidR="000830CA" w:rsidRDefault="000830CA" w:rsidP="000830CA">
      <w:pPr>
        <w:spacing w:after="0" w:line="240" w:lineRule="auto"/>
      </w:pPr>
    </w:p>
    <w:p w:rsidR="000830CA" w:rsidRDefault="000830CA" w:rsidP="000830CA">
      <w:pPr>
        <w:spacing w:after="0" w:line="240" w:lineRule="auto"/>
        <w:rPr>
          <w:rFonts w:asciiTheme="minorHAnsi" w:eastAsiaTheme="minorEastAsia" w:hAnsiTheme="minorHAnsi" w:cstheme="minorHAnsi"/>
        </w:rPr>
      </w:pPr>
      <w:r>
        <w:rPr>
          <w:rFonts w:asciiTheme="minorHAnsi" w:eastAsiaTheme="minorEastAsia" w:hAnsiTheme="minorHAnsi" w:cstheme="minorHAnsi"/>
        </w:rPr>
        <w:t>If you want to see what records the report is selecting (useful when troubleshooting performance issues with a report) you can use Database – Show SQL Query.  You can then copy this and paste it to run the query against the database.</w:t>
      </w:r>
    </w:p>
    <w:p w:rsidR="000830CA" w:rsidRPr="000830CA" w:rsidRDefault="000830CA" w:rsidP="000830CA">
      <w:pPr>
        <w:spacing w:after="0" w:line="240" w:lineRule="auto"/>
        <w:rPr>
          <w:rFonts w:asciiTheme="minorHAnsi" w:eastAsiaTheme="minorEastAsia" w:hAnsiTheme="minorHAnsi" w:cstheme="minorHAnsi"/>
        </w:rPr>
      </w:pPr>
    </w:p>
    <w:p w:rsidR="000830CA" w:rsidRPr="00CC5046" w:rsidRDefault="003E46E2" w:rsidP="00CC5046">
      <w:pPr>
        <w:pStyle w:val="Heading2"/>
        <w:rPr>
          <w:rFonts w:eastAsiaTheme="minorEastAsia"/>
          <w:u w:val="single"/>
        </w:rPr>
      </w:pPr>
      <w:bookmarkStart w:id="39" w:name="_Toc340570854"/>
      <w:r w:rsidRPr="00CC5046">
        <w:rPr>
          <w:rFonts w:eastAsiaTheme="minorEastAsia"/>
          <w:u w:val="single"/>
        </w:rPr>
        <w:t>CRUFLs</w:t>
      </w:r>
      <w:bookmarkEnd w:id="8"/>
      <w:bookmarkEnd w:id="39"/>
    </w:p>
    <w:p w:rsidR="000830CA" w:rsidRDefault="000830CA" w:rsidP="007266BF">
      <w:pPr>
        <w:spacing w:after="0" w:line="240" w:lineRule="auto"/>
        <w:rPr>
          <w:rFonts w:ascii="HelveticaNeueLT Com 45 Lt" w:eastAsiaTheme="minorEastAsia" w:hAnsi="HelveticaNeueLT Com 45 Lt"/>
          <w:color w:val="5D87A1"/>
          <w:sz w:val="24"/>
          <w:szCs w:val="24"/>
        </w:rPr>
      </w:pPr>
    </w:p>
    <w:p w:rsidR="00562E2D" w:rsidRDefault="00562E2D" w:rsidP="00562E2D">
      <w:pPr>
        <w:spacing w:after="0" w:line="240" w:lineRule="auto"/>
        <w:rPr>
          <w:rFonts w:asciiTheme="minorHAnsi" w:eastAsiaTheme="minorEastAsia" w:hAnsiTheme="minorHAnsi" w:cstheme="minorHAnsi"/>
        </w:rPr>
      </w:pPr>
      <w:r>
        <w:rPr>
          <w:rFonts w:asciiTheme="minorHAnsi" w:eastAsiaTheme="minorEastAsia" w:hAnsiTheme="minorHAnsi" w:cstheme="minorHAnsi"/>
        </w:rPr>
        <w:t>We used a function</w:t>
      </w:r>
      <w:r w:rsidR="003771D5">
        <w:rPr>
          <w:rFonts w:asciiTheme="minorHAnsi" w:eastAsiaTheme="minorEastAsia" w:hAnsiTheme="minorHAnsi" w:cstheme="minorHAnsi"/>
        </w:rPr>
        <w:t xml:space="preserve"> earlier</w:t>
      </w:r>
      <w:r>
        <w:rPr>
          <w:rFonts w:asciiTheme="minorHAnsi" w:eastAsiaTheme="minorEastAsia" w:hAnsiTheme="minorHAnsi" w:cstheme="minorHAnsi"/>
        </w:rPr>
        <w:t xml:space="preserve"> to transform the date into a local date (</w:t>
      </w:r>
      <w:proofErr w:type="spellStart"/>
      <w:r>
        <w:rPr>
          <w:rFonts w:asciiTheme="minorHAnsi" w:eastAsiaTheme="minorEastAsia" w:hAnsiTheme="minorHAnsi" w:cstheme="minorHAnsi"/>
        </w:rPr>
        <w:t>ShiftDate</w:t>
      </w:r>
      <w:proofErr w:type="spellEnd"/>
      <w:r>
        <w:rPr>
          <w:rFonts w:asciiTheme="minorHAnsi" w:eastAsiaTheme="minorEastAsia" w:hAnsiTheme="minorHAnsi" w:cstheme="minorHAnsi"/>
        </w:rPr>
        <w:t xml:space="preserve">).  </w:t>
      </w:r>
      <w:r w:rsidRPr="00193971">
        <w:rPr>
          <w:rFonts w:asciiTheme="minorHAnsi" w:eastAsiaTheme="minorEastAsia" w:hAnsiTheme="minorHAnsi" w:cstheme="minorHAnsi"/>
        </w:rPr>
        <w:t>Crystal Reports allows you to create</w:t>
      </w:r>
      <w:r w:rsidR="003771D5">
        <w:rPr>
          <w:rFonts w:asciiTheme="minorHAnsi" w:eastAsiaTheme="minorEastAsia" w:hAnsiTheme="minorHAnsi" w:cstheme="minorHAnsi"/>
        </w:rPr>
        <w:t xml:space="preserve"> your own</w:t>
      </w:r>
      <w:r w:rsidRPr="00193971">
        <w:rPr>
          <w:rFonts w:asciiTheme="minorHAnsi" w:eastAsiaTheme="minorEastAsia" w:hAnsiTheme="minorHAnsi" w:cstheme="minorHAnsi"/>
        </w:rPr>
        <w:t xml:space="preserve"> custom function libraries. </w:t>
      </w:r>
      <w:r>
        <w:rPr>
          <w:rFonts w:asciiTheme="minorHAnsi" w:eastAsiaTheme="minorEastAsia" w:hAnsiTheme="minorHAnsi" w:cstheme="minorHAnsi"/>
        </w:rPr>
        <w:t xml:space="preserve"> </w:t>
      </w:r>
      <w:r w:rsidRPr="00193971">
        <w:rPr>
          <w:rFonts w:asciiTheme="minorHAnsi" w:eastAsiaTheme="minorEastAsia" w:hAnsiTheme="minorHAnsi" w:cstheme="minorHAnsi"/>
        </w:rPr>
        <w:t>These custom libraries</w:t>
      </w:r>
      <w:r>
        <w:rPr>
          <w:rFonts w:asciiTheme="minorHAnsi" w:eastAsiaTheme="minorEastAsia" w:hAnsiTheme="minorHAnsi" w:cstheme="minorHAnsi"/>
        </w:rPr>
        <w:t xml:space="preserve"> are</w:t>
      </w:r>
      <w:r w:rsidRPr="00193971">
        <w:rPr>
          <w:rFonts w:asciiTheme="minorHAnsi" w:eastAsiaTheme="minorEastAsia" w:hAnsiTheme="minorHAnsi" w:cstheme="minorHAnsi"/>
        </w:rPr>
        <w:t xml:space="preserve"> known as User Function Libraries </w:t>
      </w:r>
      <w:r>
        <w:rPr>
          <w:rFonts w:asciiTheme="minorHAnsi" w:eastAsiaTheme="minorEastAsia" w:hAnsiTheme="minorHAnsi" w:cstheme="minorHAnsi"/>
        </w:rPr>
        <w:t>(UFL) and we refer to them as CRUFLs (Crystal User Function Libraries).</w:t>
      </w:r>
    </w:p>
    <w:p w:rsidR="00562E2D" w:rsidRDefault="00562E2D" w:rsidP="007266BF">
      <w:pPr>
        <w:spacing w:after="0" w:line="240" w:lineRule="auto"/>
        <w:rPr>
          <w:rFonts w:asciiTheme="minorHAnsi" w:eastAsiaTheme="minorEastAsia" w:hAnsiTheme="minorHAnsi" w:cstheme="minorHAnsi"/>
        </w:rPr>
      </w:pPr>
    </w:p>
    <w:p w:rsidR="00193971" w:rsidRDefault="000830CA" w:rsidP="007266BF">
      <w:pPr>
        <w:spacing w:after="0" w:line="240" w:lineRule="auto"/>
        <w:rPr>
          <w:rFonts w:asciiTheme="minorHAnsi" w:eastAsiaTheme="minorEastAsia" w:hAnsiTheme="minorHAnsi" w:cstheme="minorHAnsi"/>
        </w:rPr>
      </w:pPr>
      <w:r>
        <w:rPr>
          <w:rFonts w:asciiTheme="minorHAnsi" w:eastAsiaTheme="minorEastAsia" w:hAnsiTheme="minorHAnsi" w:cstheme="minorHAnsi"/>
        </w:rPr>
        <w:t xml:space="preserve">Some of the </w:t>
      </w:r>
      <w:r w:rsidR="005A42CA">
        <w:rPr>
          <w:rFonts w:asciiTheme="minorHAnsi" w:eastAsiaTheme="minorEastAsia" w:hAnsiTheme="minorHAnsi" w:cstheme="minorHAnsi"/>
        </w:rPr>
        <w:t xml:space="preserve">Service Desk </w:t>
      </w:r>
      <w:r>
        <w:rPr>
          <w:rFonts w:asciiTheme="minorHAnsi" w:eastAsiaTheme="minorEastAsia" w:hAnsiTheme="minorHAnsi" w:cstheme="minorHAnsi"/>
        </w:rPr>
        <w:t>OOTB reports use CRUFLs.  These are the Breaching in Next N Hours and the Incident Duration report.  We also provide some CRUFLs that customers can use in order to create their own reports.</w:t>
      </w:r>
    </w:p>
    <w:p w:rsidR="00193971" w:rsidRDefault="00193971" w:rsidP="007266BF">
      <w:pPr>
        <w:spacing w:after="0" w:line="240" w:lineRule="auto"/>
        <w:rPr>
          <w:rFonts w:asciiTheme="minorHAnsi" w:eastAsiaTheme="minorEastAsia" w:hAnsiTheme="minorHAnsi" w:cstheme="minorHAnsi"/>
        </w:rPr>
      </w:pPr>
    </w:p>
    <w:p w:rsidR="00706004" w:rsidRDefault="003771D5" w:rsidP="007266BF">
      <w:pPr>
        <w:spacing w:after="0" w:line="240" w:lineRule="auto"/>
        <w:rPr>
          <w:rFonts w:asciiTheme="minorHAnsi" w:eastAsiaTheme="minorEastAsia" w:hAnsiTheme="minorHAnsi" w:cstheme="minorHAnsi"/>
        </w:rPr>
      </w:pPr>
      <w:r>
        <w:rPr>
          <w:rFonts w:asciiTheme="minorHAnsi" w:eastAsiaTheme="minorEastAsia" w:hAnsiTheme="minorHAnsi" w:cstheme="minorHAnsi"/>
        </w:rPr>
        <w:t xml:space="preserve">The CRUFLs perform calculations which would be difficult for a customer to calculate themselves.  For example the </w:t>
      </w:r>
      <w:r w:rsidR="00706004">
        <w:rPr>
          <w:rFonts w:asciiTheme="minorHAnsi" w:eastAsiaTheme="minorEastAsia" w:hAnsiTheme="minorHAnsi" w:cstheme="minorHAnsi"/>
        </w:rPr>
        <w:t xml:space="preserve">function </w:t>
      </w:r>
      <w:proofErr w:type="spellStart"/>
      <w:r w:rsidR="00706004" w:rsidRPr="00706004">
        <w:rPr>
          <w:rFonts w:asciiTheme="minorHAnsi" w:eastAsiaTheme="minorEastAsia" w:hAnsiTheme="minorHAnsi" w:cstheme="minorHAnsi"/>
        </w:rPr>
        <w:t>IncidentDurationIncidentDurationGetDuration</w:t>
      </w:r>
      <w:proofErr w:type="spellEnd"/>
      <w:r w:rsidR="00706004">
        <w:rPr>
          <w:rFonts w:asciiTheme="minorHAnsi" w:eastAsiaTheme="minorEastAsia" w:hAnsiTheme="minorHAnsi" w:cstheme="minorHAnsi"/>
        </w:rPr>
        <w:t xml:space="preserve"> is used to work out the business hours for an incident between the time it was opened and resolved or closed.  This takes into account working hours, non-working days, public holidays and “stop the clock”.</w:t>
      </w:r>
    </w:p>
    <w:p w:rsidR="00706004" w:rsidRDefault="00706004" w:rsidP="007266BF">
      <w:pPr>
        <w:spacing w:after="0" w:line="240" w:lineRule="auto"/>
        <w:rPr>
          <w:rFonts w:asciiTheme="minorHAnsi" w:eastAsiaTheme="minorEastAsia" w:hAnsiTheme="minorHAnsi" w:cstheme="minorHAnsi"/>
        </w:rPr>
      </w:pPr>
    </w:p>
    <w:p w:rsidR="00D60AC2" w:rsidRDefault="00C03E5D" w:rsidP="007266BF">
      <w:pPr>
        <w:spacing w:after="0" w:line="240" w:lineRule="auto"/>
        <w:rPr>
          <w:rFonts w:asciiTheme="minorHAnsi" w:eastAsiaTheme="minorEastAsia" w:hAnsiTheme="minorHAnsi" w:cstheme="minorHAnsi"/>
        </w:rPr>
      </w:pPr>
      <w:r>
        <w:rPr>
          <w:rFonts w:asciiTheme="minorHAnsi" w:eastAsiaTheme="minorEastAsia" w:hAnsiTheme="minorHAnsi" w:cstheme="minorHAnsi"/>
        </w:rPr>
        <w:t xml:space="preserve">The problem with CRUFLs is that they need to be installed on each machine which will be running the report.  We supply a batch file to register the files so that Crystal can “see” them.  The batch file uses something called </w:t>
      </w:r>
      <w:proofErr w:type="spellStart"/>
      <w:r>
        <w:rPr>
          <w:rFonts w:asciiTheme="minorHAnsi" w:eastAsiaTheme="minorEastAsia" w:hAnsiTheme="minorHAnsi" w:cstheme="minorHAnsi"/>
        </w:rPr>
        <w:t>GACUtil</w:t>
      </w:r>
      <w:proofErr w:type="spellEnd"/>
      <w:r>
        <w:rPr>
          <w:rFonts w:asciiTheme="minorHAnsi" w:eastAsiaTheme="minorEastAsia" w:hAnsiTheme="minorHAnsi" w:cstheme="minorHAnsi"/>
        </w:rPr>
        <w:t xml:space="preserve"> </w:t>
      </w:r>
      <w:r w:rsidR="00D60AC2">
        <w:rPr>
          <w:rFonts w:asciiTheme="minorHAnsi" w:eastAsiaTheme="minorEastAsia" w:hAnsiTheme="minorHAnsi" w:cstheme="minorHAnsi"/>
        </w:rPr>
        <w:t xml:space="preserve">and </w:t>
      </w:r>
      <w:proofErr w:type="spellStart"/>
      <w:r w:rsidR="00D60AC2">
        <w:rPr>
          <w:rFonts w:asciiTheme="minorHAnsi" w:eastAsiaTheme="minorEastAsia" w:hAnsiTheme="minorHAnsi" w:cstheme="minorHAnsi"/>
        </w:rPr>
        <w:t>regasm</w:t>
      </w:r>
      <w:proofErr w:type="spellEnd"/>
      <w:r w:rsidR="00D60AC2">
        <w:rPr>
          <w:rFonts w:asciiTheme="minorHAnsi" w:eastAsiaTheme="minorEastAsia" w:hAnsiTheme="minorHAnsi" w:cstheme="minorHAnsi"/>
        </w:rPr>
        <w:t xml:space="preserve"> </w:t>
      </w:r>
      <w:r>
        <w:rPr>
          <w:rFonts w:asciiTheme="minorHAnsi" w:eastAsiaTheme="minorEastAsia" w:hAnsiTheme="minorHAnsi" w:cstheme="minorHAnsi"/>
        </w:rPr>
        <w:t xml:space="preserve">to register the files on the local machine.  </w:t>
      </w:r>
    </w:p>
    <w:p w:rsidR="00D60AC2" w:rsidRDefault="00D60AC2" w:rsidP="007266BF">
      <w:pPr>
        <w:spacing w:after="0" w:line="240" w:lineRule="auto"/>
        <w:rPr>
          <w:rFonts w:asciiTheme="minorHAnsi" w:eastAsiaTheme="minorEastAsia" w:hAnsiTheme="minorHAnsi" w:cstheme="minorHAnsi"/>
        </w:rPr>
      </w:pPr>
    </w:p>
    <w:p w:rsidR="00706004" w:rsidRDefault="00C03E5D" w:rsidP="007266BF">
      <w:pPr>
        <w:spacing w:after="0" w:line="240" w:lineRule="auto"/>
        <w:rPr>
          <w:rFonts w:asciiTheme="minorHAnsi" w:eastAsiaTheme="minorEastAsia" w:hAnsiTheme="minorHAnsi" w:cstheme="minorHAnsi"/>
        </w:rPr>
      </w:pPr>
      <w:r w:rsidRPr="00C03E5D">
        <w:rPr>
          <w:rFonts w:asciiTheme="minorHAnsi" w:eastAsiaTheme="minorEastAsia" w:hAnsiTheme="minorHAnsi" w:cstheme="minorHAnsi"/>
        </w:rPr>
        <w:t xml:space="preserve">The Global Assembly Cache (GAC) enables you to share assemblies across numerous applications. The GAC is automatically installed with the .NET runtime. Components are typically stored in C:\WINNT\Assembly.  </w:t>
      </w:r>
      <w:proofErr w:type="spellStart"/>
      <w:r w:rsidRPr="00C03E5D">
        <w:rPr>
          <w:rFonts w:asciiTheme="minorHAnsi" w:eastAsiaTheme="minorEastAsia" w:hAnsiTheme="minorHAnsi" w:cstheme="minorHAnsi"/>
        </w:rPr>
        <w:t>Gacutil</w:t>
      </w:r>
      <w:proofErr w:type="spellEnd"/>
      <w:r w:rsidRPr="00C03E5D">
        <w:rPr>
          <w:rFonts w:asciiTheme="minorHAnsi" w:eastAsiaTheme="minorEastAsia" w:hAnsiTheme="minorHAnsi" w:cstheme="minorHAnsi"/>
        </w:rPr>
        <w:t xml:space="preserve"> is the Global Assembly Cache tool and this allows you to view and manipulate the contents of the global assembly cache and download cache.</w:t>
      </w:r>
      <w:r>
        <w:rPr>
          <w:rFonts w:asciiTheme="minorHAnsi" w:eastAsiaTheme="minorEastAsia" w:hAnsiTheme="minorHAnsi" w:cstheme="minorHAnsi"/>
        </w:rPr>
        <w:t xml:space="preserve">  It is installed if you install the .net SDK.</w:t>
      </w:r>
    </w:p>
    <w:p w:rsidR="00D60AC2" w:rsidRDefault="00D60AC2" w:rsidP="007266BF">
      <w:pPr>
        <w:spacing w:after="0" w:line="240" w:lineRule="auto"/>
        <w:rPr>
          <w:rFonts w:asciiTheme="minorHAnsi" w:eastAsiaTheme="minorEastAsia" w:hAnsiTheme="minorHAnsi" w:cstheme="minorHAnsi"/>
        </w:rPr>
      </w:pPr>
    </w:p>
    <w:p w:rsidR="00D60AC2" w:rsidRDefault="00092631" w:rsidP="007266BF">
      <w:pPr>
        <w:spacing w:after="0" w:line="240" w:lineRule="auto"/>
        <w:rPr>
          <w:rFonts w:asciiTheme="minorHAnsi" w:eastAsiaTheme="minorEastAsia" w:hAnsiTheme="minorHAnsi" w:cstheme="minorHAnsi"/>
        </w:rPr>
      </w:pPr>
      <w:proofErr w:type="spellStart"/>
      <w:r w:rsidRPr="00092631">
        <w:rPr>
          <w:rFonts w:asciiTheme="minorHAnsi" w:eastAsiaTheme="minorEastAsia" w:hAnsiTheme="minorHAnsi" w:cstheme="minorHAnsi"/>
        </w:rPr>
        <w:t>Regasm</w:t>
      </w:r>
      <w:proofErr w:type="spellEnd"/>
      <w:r w:rsidRPr="00092631">
        <w:rPr>
          <w:rFonts w:asciiTheme="minorHAnsi" w:eastAsiaTheme="minorEastAsia" w:hAnsiTheme="minorHAnsi" w:cstheme="minorHAnsi"/>
        </w:rPr>
        <w:t xml:space="preserve"> is t</w:t>
      </w:r>
      <w:r w:rsidR="00D60AC2" w:rsidRPr="00092631">
        <w:rPr>
          <w:rFonts w:asciiTheme="minorHAnsi" w:eastAsiaTheme="minorEastAsia" w:hAnsiTheme="minorHAnsi" w:cstheme="minorHAnsi"/>
        </w:rPr>
        <w:t>he Assembly Registration tool</w:t>
      </w:r>
      <w:r w:rsidRPr="00092631">
        <w:rPr>
          <w:rFonts w:asciiTheme="minorHAnsi" w:eastAsiaTheme="minorEastAsia" w:hAnsiTheme="minorHAnsi" w:cstheme="minorHAnsi"/>
        </w:rPr>
        <w:t xml:space="preserve"> which</w:t>
      </w:r>
      <w:r w:rsidR="00D60AC2" w:rsidRPr="00092631">
        <w:rPr>
          <w:rFonts w:asciiTheme="minorHAnsi" w:eastAsiaTheme="minorEastAsia" w:hAnsiTheme="minorHAnsi" w:cstheme="minorHAnsi"/>
        </w:rPr>
        <w:t xml:space="preserve"> reads the metadata within an assembly and adds the necessary entries to the registry, which allows COM clients to create .NET Framework classes transparently. Once a class is registered, any COM client can use it as though the class were a COM class. The class is registered only once, when the assembly is installed. Instances of classes within the assembly cannot be created from COM until they are actually registered.</w:t>
      </w:r>
    </w:p>
    <w:p w:rsidR="00F85234" w:rsidRDefault="00F85234" w:rsidP="007266BF">
      <w:pPr>
        <w:spacing w:after="0" w:line="240" w:lineRule="auto"/>
        <w:rPr>
          <w:rFonts w:asciiTheme="minorHAnsi" w:eastAsiaTheme="minorEastAsia" w:hAnsiTheme="minorHAnsi" w:cstheme="minorHAnsi"/>
        </w:rPr>
      </w:pPr>
    </w:p>
    <w:p w:rsidR="00F85234" w:rsidRDefault="00F85234" w:rsidP="007266BF">
      <w:pPr>
        <w:spacing w:after="0" w:line="240" w:lineRule="auto"/>
        <w:rPr>
          <w:rFonts w:asciiTheme="minorHAnsi" w:eastAsiaTheme="minorEastAsia" w:hAnsiTheme="minorHAnsi" w:cstheme="minorHAnsi"/>
        </w:rPr>
      </w:pPr>
      <w:r>
        <w:rPr>
          <w:rFonts w:asciiTheme="minorHAnsi" w:eastAsiaTheme="minorEastAsia" w:hAnsiTheme="minorHAnsi" w:cstheme="minorHAnsi"/>
        </w:rPr>
        <w:t>You can tell if the CRUFLs have not registered properly in the following ways:</w:t>
      </w:r>
    </w:p>
    <w:p w:rsidR="00C54956" w:rsidRDefault="00C54956" w:rsidP="00C54956">
      <w:pPr>
        <w:pStyle w:val="ListParagraph"/>
        <w:numPr>
          <w:ilvl w:val="0"/>
          <w:numId w:val="32"/>
        </w:numPr>
        <w:spacing w:after="0" w:line="240" w:lineRule="auto"/>
        <w:rPr>
          <w:rFonts w:asciiTheme="minorHAnsi" w:eastAsiaTheme="minorEastAsia" w:hAnsiTheme="minorHAnsi" w:cstheme="minorHAnsi"/>
        </w:rPr>
      </w:pPr>
      <w:r>
        <w:rPr>
          <w:rFonts w:asciiTheme="minorHAnsi" w:eastAsiaTheme="minorEastAsia" w:hAnsiTheme="minorHAnsi" w:cstheme="minorHAnsi"/>
        </w:rPr>
        <w:t>You see the error “some formulas failed to compile” when opening the report.</w:t>
      </w:r>
    </w:p>
    <w:p w:rsidR="00C54956" w:rsidRDefault="00C54956" w:rsidP="00C54956">
      <w:pPr>
        <w:pStyle w:val="ListParagraph"/>
        <w:numPr>
          <w:ilvl w:val="0"/>
          <w:numId w:val="32"/>
        </w:numPr>
        <w:spacing w:after="0" w:line="240" w:lineRule="auto"/>
        <w:rPr>
          <w:rFonts w:asciiTheme="minorHAnsi" w:eastAsiaTheme="minorEastAsia" w:hAnsiTheme="minorHAnsi" w:cstheme="minorHAnsi"/>
        </w:rPr>
      </w:pPr>
      <w:r>
        <w:rPr>
          <w:rFonts w:asciiTheme="minorHAnsi" w:eastAsiaTheme="minorEastAsia" w:hAnsiTheme="minorHAnsi" w:cstheme="minorHAnsi"/>
        </w:rPr>
        <w:t>When running the report you see the message “</w:t>
      </w:r>
      <w:r w:rsidRPr="00C54956">
        <w:rPr>
          <w:rFonts w:asciiTheme="minorHAnsi" w:eastAsiaTheme="minorEastAsia" w:hAnsiTheme="minorHAnsi" w:cstheme="minorHAnsi"/>
        </w:rPr>
        <w:t>The Visual Basic UFL that implements this function is missing</w:t>
      </w:r>
      <w:r>
        <w:rPr>
          <w:rFonts w:asciiTheme="minorHAnsi" w:eastAsiaTheme="minorEastAsia" w:hAnsiTheme="minorHAnsi" w:cstheme="minorHAnsi"/>
        </w:rPr>
        <w:t>”</w:t>
      </w:r>
      <w:r w:rsidRPr="00C54956">
        <w:rPr>
          <w:rFonts w:asciiTheme="minorHAnsi" w:eastAsiaTheme="minorEastAsia" w:hAnsiTheme="minorHAnsi" w:cstheme="minorHAnsi"/>
        </w:rPr>
        <w:t xml:space="preserve"> </w:t>
      </w:r>
    </w:p>
    <w:p w:rsidR="00C54956" w:rsidRPr="00C54956" w:rsidRDefault="00C54956" w:rsidP="00C54956">
      <w:pPr>
        <w:pStyle w:val="ListParagraph"/>
        <w:numPr>
          <w:ilvl w:val="0"/>
          <w:numId w:val="32"/>
        </w:numPr>
        <w:spacing w:after="0" w:line="240" w:lineRule="auto"/>
        <w:rPr>
          <w:rFonts w:asciiTheme="minorHAnsi" w:eastAsiaTheme="minorEastAsia" w:hAnsiTheme="minorHAnsi" w:cstheme="minorHAnsi"/>
        </w:rPr>
      </w:pPr>
      <w:r>
        <w:rPr>
          <w:rFonts w:asciiTheme="minorHAnsi" w:eastAsiaTheme="minorEastAsia" w:hAnsiTheme="minorHAnsi" w:cstheme="minorHAnsi"/>
        </w:rPr>
        <w:t>When running the report you see the message</w:t>
      </w:r>
      <w:r w:rsidRPr="00C54956">
        <w:rPr>
          <w:rFonts w:asciiTheme="minorHAnsi" w:eastAsiaTheme="minorEastAsia" w:hAnsiTheme="minorHAnsi" w:cstheme="minorHAnsi"/>
        </w:rPr>
        <w:t xml:space="preserve"> </w:t>
      </w:r>
      <w:r>
        <w:rPr>
          <w:rFonts w:asciiTheme="minorHAnsi" w:eastAsiaTheme="minorEastAsia" w:hAnsiTheme="minorHAnsi" w:cstheme="minorHAnsi"/>
        </w:rPr>
        <w:t>“U2lcom.dll is missing</w:t>
      </w:r>
      <w:proofErr w:type="gramStart"/>
      <w:r w:rsidRPr="00C54956">
        <w:rPr>
          <w:rFonts w:asciiTheme="minorHAnsi" w:eastAsiaTheme="minorEastAsia" w:hAnsiTheme="minorHAnsi" w:cstheme="minorHAnsi"/>
        </w:rPr>
        <w:t>. "</w:t>
      </w:r>
      <w:proofErr w:type="gramEnd"/>
    </w:p>
    <w:p w:rsidR="00C54956" w:rsidRPr="00C54956" w:rsidRDefault="00327096" w:rsidP="00C54956">
      <w:pPr>
        <w:pStyle w:val="ListParagraph"/>
        <w:numPr>
          <w:ilvl w:val="0"/>
          <w:numId w:val="32"/>
        </w:numPr>
        <w:spacing w:after="0" w:line="240" w:lineRule="auto"/>
        <w:rPr>
          <w:rFonts w:asciiTheme="minorHAnsi" w:eastAsiaTheme="minorEastAsia" w:hAnsiTheme="minorHAnsi" w:cstheme="minorHAnsi"/>
        </w:rPr>
      </w:pPr>
      <w:r>
        <w:rPr>
          <w:rFonts w:asciiTheme="minorHAnsi" w:eastAsiaTheme="minorEastAsia" w:hAnsiTheme="minorHAnsi" w:cstheme="minorHAnsi"/>
        </w:rPr>
        <w:lastRenderedPageBreak/>
        <w:t>If you look at the formula which references the function the function is showing in black (not recognized) rather than blue.</w:t>
      </w:r>
    </w:p>
    <w:p w:rsidR="00F85234" w:rsidRDefault="00F85234" w:rsidP="007266BF">
      <w:pPr>
        <w:spacing w:after="0" w:line="240" w:lineRule="auto"/>
        <w:rPr>
          <w:rFonts w:asciiTheme="minorHAnsi" w:eastAsiaTheme="minorEastAsia" w:hAnsiTheme="minorHAnsi" w:cstheme="minorHAnsi"/>
        </w:rPr>
      </w:pPr>
    </w:p>
    <w:p w:rsidR="00F85234" w:rsidRPr="00C03E5D" w:rsidRDefault="00327096" w:rsidP="007266BF">
      <w:pPr>
        <w:spacing w:after="0" w:line="240" w:lineRule="auto"/>
        <w:rPr>
          <w:rFonts w:asciiTheme="minorHAnsi" w:eastAsiaTheme="minorEastAsia" w:hAnsiTheme="minorHAnsi" w:cstheme="minorHAnsi"/>
        </w:rPr>
      </w:pPr>
      <w:r>
        <w:rPr>
          <w:rFonts w:asciiTheme="minorHAnsi" w:eastAsiaTheme="minorEastAsia" w:hAnsiTheme="minorHAnsi" w:cstheme="minorHAnsi"/>
          <w:noProof/>
          <w:lang w:val="en-GB" w:eastAsia="en-GB"/>
        </w:rPr>
        <mc:AlternateContent>
          <mc:Choice Requires="wps">
            <w:drawing>
              <wp:anchor distT="0" distB="0" distL="114300" distR="114300" simplePos="0" relativeHeight="251664384" behindDoc="0" locked="0" layoutInCell="1" allowOverlap="1">
                <wp:simplePos x="0" y="0"/>
                <wp:positionH relativeFrom="column">
                  <wp:posOffset>323850</wp:posOffset>
                </wp:positionH>
                <wp:positionV relativeFrom="paragraph">
                  <wp:posOffset>398145</wp:posOffset>
                </wp:positionV>
                <wp:extent cx="1685925" cy="285750"/>
                <wp:effectExtent l="0" t="0" r="28575" b="19050"/>
                <wp:wrapNone/>
                <wp:docPr id="26" name="Oval 26"/>
                <wp:cNvGraphicFramePr/>
                <a:graphic xmlns:a="http://schemas.openxmlformats.org/drawingml/2006/main">
                  <a:graphicData uri="http://schemas.microsoft.com/office/word/2010/wordprocessingShape">
                    <wps:wsp>
                      <wps:cNvSpPr/>
                      <wps:spPr>
                        <a:xfrm>
                          <a:off x="0" y="0"/>
                          <a:ext cx="1685925" cy="28575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id="Oval 26" o:spid="_x0000_s1026" style="position:absolute;margin-left:25.5pt;margin-top:31.35pt;width:132.75pt;height:22.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" filled="f" strokecolor="red" strokeweight="2pt"/>
            </w:pict>
          </mc:Fallback>
        </mc:AlternateContent>
      </w:r>
      <w:r w:rsidR="00F85234">
        <w:rPr>
          <w:rFonts w:asciiTheme="minorHAnsi" w:eastAsiaTheme="minorEastAsia" w:hAnsiTheme="minorHAnsi" w:cstheme="minorHAnsi"/>
          <w:noProof/>
          <w:lang w:val="en-GB" w:eastAsia="en-GB"/>
        </w:rPr>
        <w:drawing>
          <wp:inline distT="0" distB="0" distL="0" distR="0">
            <wp:extent cx="5731510" cy="1273175"/>
            <wp:effectExtent l="0" t="0" r="2540" b="317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34">
                      <a:extLst>
                        <a:ext uri="{28A0092B-C50C-407E-A947-70E740481C1C}">
                          <a14:useLocalDpi xmlns:a14="http://schemas.microsoft.com/office/drawing/2010/main" val="0"/>
                        </a:ext>
                      </a:extLst>
                    </a:blip>
                    <a:stretch>
                      <a:fillRect/>
                    </a:stretch>
                  </pic:blipFill>
                  <pic:spPr>
                    <a:xfrm>
                      <a:off x="0" y="0"/>
                      <a:ext cx="5731510" cy="1273175"/>
                    </a:xfrm>
                    <a:prstGeom prst="rect">
                      <a:avLst/>
                    </a:prstGeom>
                  </pic:spPr>
                </pic:pic>
              </a:graphicData>
            </a:graphic>
          </wp:inline>
        </w:drawing>
      </w:r>
    </w:p>
    <w:p w:rsidR="00C03E5D" w:rsidRDefault="00C03E5D" w:rsidP="007266BF">
      <w:pPr>
        <w:spacing w:after="0" w:line="240" w:lineRule="auto"/>
        <w:rPr>
          <w:rFonts w:asciiTheme="minorHAnsi" w:eastAsiaTheme="minorEastAsia" w:hAnsiTheme="minorHAnsi" w:cstheme="minorHAnsi"/>
        </w:rPr>
      </w:pPr>
    </w:p>
    <w:p w:rsidR="00C03E5D" w:rsidRDefault="00D60AC2" w:rsidP="007266BF">
      <w:pPr>
        <w:spacing w:after="0" w:line="240" w:lineRule="auto"/>
        <w:rPr>
          <w:rFonts w:asciiTheme="minorHAnsi" w:eastAsiaTheme="minorEastAsia" w:hAnsiTheme="minorHAnsi" w:cstheme="minorHAnsi"/>
        </w:rPr>
      </w:pPr>
      <w:r>
        <w:rPr>
          <w:rFonts w:asciiTheme="minorHAnsi" w:eastAsiaTheme="minorEastAsia" w:hAnsiTheme="minorHAnsi" w:cstheme="minorHAnsi"/>
        </w:rPr>
        <w:t xml:space="preserve">If running the batch file </w:t>
      </w:r>
      <w:r w:rsidR="00327096">
        <w:rPr>
          <w:rFonts w:asciiTheme="minorHAnsi" w:eastAsiaTheme="minorEastAsia" w:hAnsiTheme="minorHAnsi" w:cstheme="minorHAnsi"/>
        </w:rPr>
        <w:t xml:space="preserve">(reg_crufl.bat) </w:t>
      </w:r>
      <w:r>
        <w:rPr>
          <w:rFonts w:asciiTheme="minorHAnsi" w:eastAsiaTheme="minorEastAsia" w:hAnsiTheme="minorHAnsi" w:cstheme="minorHAnsi"/>
        </w:rPr>
        <w:t xml:space="preserve">doesn’t </w:t>
      </w:r>
      <w:r w:rsidR="00327096">
        <w:rPr>
          <w:rFonts w:asciiTheme="minorHAnsi" w:eastAsiaTheme="minorEastAsia" w:hAnsiTheme="minorHAnsi" w:cstheme="minorHAnsi"/>
        </w:rPr>
        <w:t xml:space="preserve">fix the issue </w:t>
      </w:r>
      <w:r>
        <w:rPr>
          <w:rFonts w:asciiTheme="minorHAnsi" w:eastAsiaTheme="minorEastAsia" w:hAnsiTheme="minorHAnsi" w:cstheme="minorHAnsi"/>
        </w:rPr>
        <w:t xml:space="preserve">it may be that the </w:t>
      </w:r>
      <w:r w:rsidR="00092631">
        <w:rPr>
          <w:rFonts w:asciiTheme="minorHAnsi" w:eastAsiaTheme="minorEastAsia" w:hAnsiTheme="minorHAnsi" w:cstheme="minorHAnsi"/>
        </w:rPr>
        <w:t xml:space="preserve">versions of </w:t>
      </w:r>
      <w:proofErr w:type="spellStart"/>
      <w:r w:rsidR="00092631">
        <w:rPr>
          <w:rFonts w:asciiTheme="minorHAnsi" w:eastAsiaTheme="minorEastAsia" w:hAnsiTheme="minorHAnsi" w:cstheme="minorHAnsi"/>
        </w:rPr>
        <w:t>regasm</w:t>
      </w:r>
      <w:proofErr w:type="spellEnd"/>
      <w:r w:rsidR="00092631">
        <w:rPr>
          <w:rFonts w:asciiTheme="minorHAnsi" w:eastAsiaTheme="minorEastAsia" w:hAnsiTheme="minorHAnsi" w:cstheme="minorHAnsi"/>
        </w:rPr>
        <w:t xml:space="preserve"> and </w:t>
      </w:r>
      <w:proofErr w:type="spellStart"/>
      <w:r w:rsidR="00092631">
        <w:rPr>
          <w:rFonts w:asciiTheme="minorHAnsi" w:eastAsiaTheme="minorEastAsia" w:hAnsiTheme="minorHAnsi" w:cstheme="minorHAnsi"/>
        </w:rPr>
        <w:t>gacutil</w:t>
      </w:r>
      <w:proofErr w:type="spellEnd"/>
      <w:r w:rsidR="00092631">
        <w:rPr>
          <w:rFonts w:asciiTheme="minorHAnsi" w:eastAsiaTheme="minorEastAsia" w:hAnsiTheme="minorHAnsi" w:cstheme="minorHAnsi"/>
        </w:rPr>
        <w:t xml:space="preserve"> on the machine are not correct for:</w:t>
      </w:r>
    </w:p>
    <w:p w:rsidR="00092631" w:rsidRPr="00CC4CCE" w:rsidRDefault="00092631" w:rsidP="00CC4CCE">
      <w:pPr>
        <w:pStyle w:val="ListParagraph"/>
        <w:numPr>
          <w:ilvl w:val="0"/>
          <w:numId w:val="31"/>
        </w:numPr>
        <w:spacing w:after="0" w:line="240" w:lineRule="auto"/>
        <w:rPr>
          <w:rFonts w:asciiTheme="minorHAnsi" w:eastAsiaTheme="minorEastAsia" w:hAnsiTheme="minorHAnsi" w:cstheme="minorHAnsi"/>
        </w:rPr>
      </w:pPr>
      <w:r w:rsidRPr="00CC4CCE">
        <w:rPr>
          <w:rFonts w:asciiTheme="minorHAnsi" w:eastAsiaTheme="minorEastAsia" w:hAnsiTheme="minorHAnsi" w:cstheme="minorHAnsi"/>
        </w:rPr>
        <w:t>The version of .net framework</w:t>
      </w:r>
    </w:p>
    <w:p w:rsidR="00092631" w:rsidRPr="00CC4CCE" w:rsidRDefault="00092631" w:rsidP="00CC4CCE">
      <w:pPr>
        <w:pStyle w:val="ListParagraph"/>
        <w:numPr>
          <w:ilvl w:val="0"/>
          <w:numId w:val="31"/>
        </w:numPr>
        <w:spacing w:after="0" w:line="240" w:lineRule="auto"/>
        <w:rPr>
          <w:rFonts w:asciiTheme="minorHAnsi" w:eastAsiaTheme="minorEastAsia" w:hAnsiTheme="minorHAnsi" w:cstheme="minorHAnsi"/>
        </w:rPr>
      </w:pPr>
      <w:r w:rsidRPr="00CC4CCE">
        <w:rPr>
          <w:rFonts w:asciiTheme="minorHAnsi" w:eastAsiaTheme="minorEastAsia" w:hAnsiTheme="minorHAnsi" w:cstheme="minorHAnsi"/>
        </w:rPr>
        <w:t>The platform – even on a 64bit machine you need to use the 32bit version of the files because Crystal is a 32bit application.</w:t>
      </w:r>
    </w:p>
    <w:p w:rsidR="00866761" w:rsidRDefault="00866761" w:rsidP="007266BF">
      <w:pPr>
        <w:spacing w:after="0" w:line="240" w:lineRule="auto"/>
        <w:rPr>
          <w:rFonts w:asciiTheme="minorHAnsi" w:eastAsiaTheme="minorEastAsia" w:hAnsiTheme="minorHAnsi" w:cstheme="minorHAnsi"/>
        </w:rPr>
      </w:pPr>
    </w:p>
    <w:p w:rsidR="00562E2D" w:rsidRDefault="00F85234" w:rsidP="007266BF">
      <w:pPr>
        <w:spacing w:after="0" w:line="240" w:lineRule="auto"/>
        <w:rPr>
          <w:rFonts w:asciiTheme="minorHAnsi" w:eastAsiaTheme="minorEastAsia" w:hAnsiTheme="minorHAnsi" w:cstheme="minorHAnsi"/>
        </w:rPr>
      </w:pPr>
      <w:r>
        <w:rPr>
          <w:rFonts w:asciiTheme="minorHAnsi" w:eastAsiaTheme="minorEastAsia" w:hAnsiTheme="minorHAnsi" w:cstheme="minorHAnsi"/>
        </w:rPr>
        <w:t>This is the troubleshooting doc I wrote about how to correct this:</w:t>
      </w:r>
    </w:p>
    <w:p w:rsidR="00F85234" w:rsidRPr="00A17CC5" w:rsidRDefault="00193964" w:rsidP="00A17CC5">
      <w:pPr>
        <w:pStyle w:val="ListParagraph"/>
        <w:rPr>
          <w:rStyle w:val="Hyperlink"/>
          <w:rFonts w:cstheme="minorHAnsi"/>
        </w:rPr>
      </w:pPr>
      <w:hyperlink r:id="rId35" w:history="1">
        <w:r w:rsidR="00F85234" w:rsidRPr="00A17CC5">
          <w:rPr>
            <w:rStyle w:val="Hyperlink"/>
            <w:rFonts w:asciiTheme="minorHAnsi" w:hAnsiTheme="minorHAnsi" w:cstheme="minorHAnsi"/>
          </w:rPr>
          <w:t>http://community.landesk.com/support/docs/DOC-24897</w:t>
        </w:r>
      </w:hyperlink>
    </w:p>
    <w:p w:rsidR="00B63F6E" w:rsidRDefault="00B63F6E">
      <w:pPr>
        <w:spacing w:after="0" w:line="240" w:lineRule="auto"/>
        <w:rPr>
          <w:rFonts w:ascii="HelveticaNeueLT Com 45 Lt" w:eastAsiaTheme="minorEastAsia" w:hAnsi="HelveticaNeueLT Com 45 Lt"/>
          <w:color w:val="5D87A1"/>
          <w:sz w:val="24"/>
          <w:szCs w:val="24"/>
        </w:rPr>
      </w:pPr>
      <w:bookmarkStart w:id="40" w:name="_Toc313438636"/>
      <w:r>
        <w:rPr>
          <w:rFonts w:eastAsiaTheme="minorEastAsia"/>
        </w:rPr>
        <w:br w:type="page"/>
      </w:r>
    </w:p>
    <w:p w:rsidR="00E83507" w:rsidRPr="00CC5046" w:rsidRDefault="00E83507" w:rsidP="00B63F6E">
      <w:pPr>
        <w:pStyle w:val="Heading1"/>
        <w:rPr>
          <w:rStyle w:val="Heading3Char"/>
          <w:rFonts w:eastAsiaTheme="minorEastAsia"/>
          <w:bCs w:val="0"/>
          <w:color w:val="5D87A1"/>
          <w:u w:val="single"/>
        </w:rPr>
      </w:pPr>
      <w:bookmarkStart w:id="41" w:name="_Toc340570855"/>
      <w:r w:rsidRPr="00CC5046">
        <w:rPr>
          <w:rFonts w:eastAsiaTheme="minorEastAsia"/>
          <w:u w:val="single"/>
        </w:rPr>
        <w:lastRenderedPageBreak/>
        <w:t>Crystal Troubleshooting</w:t>
      </w:r>
      <w:bookmarkEnd w:id="40"/>
      <w:bookmarkEnd w:id="41"/>
    </w:p>
    <w:p w:rsidR="00E83507" w:rsidRPr="007F62FF" w:rsidRDefault="00E83507" w:rsidP="00CC5046">
      <w:pPr>
        <w:pStyle w:val="Heading2"/>
        <w:rPr>
          <w:rStyle w:val="Heading3Char"/>
        </w:rPr>
      </w:pPr>
      <w:bookmarkStart w:id="42" w:name="_Toc313438637"/>
      <w:bookmarkStart w:id="43" w:name="_Toc340570856"/>
      <w:r w:rsidRPr="007F62FF">
        <w:rPr>
          <w:rStyle w:val="Heading3Char"/>
        </w:rPr>
        <w:t>General</w:t>
      </w:r>
      <w:bookmarkEnd w:id="42"/>
      <w:bookmarkEnd w:id="43"/>
    </w:p>
    <w:p w:rsidR="00E83507" w:rsidRPr="00E006F4" w:rsidRDefault="00E83507" w:rsidP="00022644">
      <w:pPr>
        <w:pStyle w:val="ListParagraph"/>
        <w:numPr>
          <w:ilvl w:val="0"/>
          <w:numId w:val="8"/>
        </w:numPr>
        <w:spacing w:after="0" w:line="240" w:lineRule="auto"/>
        <w:rPr>
          <w:rFonts w:asciiTheme="minorHAnsi" w:hAnsiTheme="minorHAnsi" w:cstheme="minorHAnsi"/>
          <w:bCs/>
        </w:rPr>
      </w:pPr>
      <w:r w:rsidRPr="00E006F4">
        <w:rPr>
          <w:rFonts w:asciiTheme="minorHAnsi" w:hAnsiTheme="minorHAnsi" w:cstheme="minorHAnsi"/>
          <w:bCs/>
        </w:rPr>
        <w:t>If you are hitting an issue in Console / Web Access, if possible try running the report in Crystal Report Designer.</w:t>
      </w:r>
    </w:p>
    <w:p w:rsidR="00E83507" w:rsidRPr="00E006F4" w:rsidRDefault="00E83507" w:rsidP="00022644">
      <w:pPr>
        <w:pStyle w:val="ListParagraph"/>
        <w:numPr>
          <w:ilvl w:val="0"/>
          <w:numId w:val="8"/>
        </w:numPr>
        <w:spacing w:after="0" w:line="240" w:lineRule="auto"/>
        <w:rPr>
          <w:rFonts w:asciiTheme="minorHAnsi" w:hAnsiTheme="minorHAnsi" w:cstheme="minorHAnsi"/>
          <w:bCs/>
        </w:rPr>
      </w:pPr>
      <w:r w:rsidRPr="00E006F4">
        <w:rPr>
          <w:rFonts w:asciiTheme="minorHAnsi" w:hAnsiTheme="minorHAnsi" w:cstheme="minorHAnsi"/>
          <w:bCs/>
        </w:rPr>
        <w:t xml:space="preserve">Try either </w:t>
      </w:r>
      <w:r w:rsidR="003771D5">
        <w:rPr>
          <w:rFonts w:asciiTheme="minorHAnsi" w:hAnsiTheme="minorHAnsi" w:cstheme="minorHAnsi"/>
          <w:bCs/>
        </w:rPr>
        <w:t>removing</w:t>
      </w:r>
      <w:r w:rsidRPr="00E006F4">
        <w:rPr>
          <w:rFonts w:asciiTheme="minorHAnsi" w:hAnsiTheme="minorHAnsi" w:cstheme="minorHAnsi"/>
          <w:bCs/>
        </w:rPr>
        <w:t xml:space="preserve"> one part of the report at a time until the issue is resolved.  </w:t>
      </w:r>
      <w:r w:rsidR="003771D5">
        <w:rPr>
          <w:rFonts w:asciiTheme="minorHAnsi" w:hAnsiTheme="minorHAnsi" w:cstheme="minorHAnsi"/>
          <w:bCs/>
        </w:rPr>
        <w:t>For example removing groups, fields on the report, tables etc</w:t>
      </w:r>
      <w:proofErr w:type="gramStart"/>
      <w:r w:rsidR="003771D5">
        <w:rPr>
          <w:rFonts w:asciiTheme="minorHAnsi" w:hAnsiTheme="minorHAnsi" w:cstheme="minorHAnsi"/>
          <w:bCs/>
        </w:rPr>
        <w:t>..</w:t>
      </w:r>
      <w:proofErr w:type="gramEnd"/>
    </w:p>
    <w:p w:rsidR="00E83507" w:rsidRPr="00E006F4" w:rsidRDefault="00E83507" w:rsidP="00022644">
      <w:pPr>
        <w:pStyle w:val="ListParagraph"/>
        <w:numPr>
          <w:ilvl w:val="0"/>
          <w:numId w:val="8"/>
        </w:numPr>
        <w:spacing w:after="0" w:line="240" w:lineRule="auto"/>
        <w:rPr>
          <w:rFonts w:asciiTheme="minorHAnsi" w:hAnsiTheme="minorHAnsi" w:cstheme="minorHAnsi"/>
          <w:bCs/>
        </w:rPr>
      </w:pPr>
      <w:r w:rsidRPr="00E006F4">
        <w:rPr>
          <w:rFonts w:asciiTheme="minorHAnsi" w:hAnsiTheme="minorHAnsi" w:cstheme="minorHAnsi"/>
          <w:bCs/>
        </w:rPr>
        <w:t>Here is an article about how to troubleshoot a report which is not bringing back the expected records:</w:t>
      </w:r>
    </w:p>
    <w:p w:rsidR="00E83507" w:rsidRPr="00E006F4" w:rsidRDefault="00193964" w:rsidP="00E83507">
      <w:pPr>
        <w:pStyle w:val="ListParagraph"/>
        <w:rPr>
          <w:rFonts w:asciiTheme="minorHAnsi" w:hAnsiTheme="minorHAnsi" w:cstheme="minorHAnsi"/>
        </w:rPr>
      </w:pPr>
      <w:hyperlink r:id="rId36" w:history="1">
        <w:r w:rsidR="00E83507" w:rsidRPr="00E006F4">
          <w:rPr>
            <w:rStyle w:val="Hyperlink"/>
            <w:rFonts w:asciiTheme="minorHAnsi" w:hAnsiTheme="minorHAnsi" w:cstheme="minorHAnsi"/>
          </w:rPr>
          <w:t>http://community.landesk.com/support/docs/DOC-6983</w:t>
        </w:r>
      </w:hyperlink>
    </w:p>
    <w:p w:rsidR="00E83507" w:rsidRPr="00CC5046" w:rsidRDefault="003E46E2" w:rsidP="00CC5046">
      <w:pPr>
        <w:pStyle w:val="Heading2"/>
      </w:pPr>
      <w:bookmarkStart w:id="44" w:name="_Toc313438639"/>
      <w:bookmarkStart w:id="45" w:name="_Toc340570857"/>
      <w:r w:rsidRPr="00CC5046">
        <w:t xml:space="preserve">Troubleshooting </w:t>
      </w:r>
      <w:r w:rsidR="00E83507" w:rsidRPr="00CC5046">
        <w:t>Resources</w:t>
      </w:r>
      <w:bookmarkEnd w:id="44"/>
      <w:bookmarkEnd w:id="45"/>
    </w:p>
    <w:p w:rsidR="00E83507" w:rsidRPr="00E006F4" w:rsidRDefault="00E83507" w:rsidP="00022644">
      <w:pPr>
        <w:pStyle w:val="ListParagraph"/>
        <w:numPr>
          <w:ilvl w:val="0"/>
          <w:numId w:val="17"/>
        </w:numPr>
        <w:spacing w:after="0" w:line="240" w:lineRule="auto"/>
        <w:rPr>
          <w:rFonts w:asciiTheme="minorHAnsi" w:hAnsiTheme="minorHAnsi" w:cstheme="minorHAnsi"/>
        </w:rPr>
      </w:pPr>
      <w:r w:rsidRPr="00E006F4">
        <w:rPr>
          <w:rFonts w:asciiTheme="minorHAnsi" w:hAnsiTheme="minorHAnsi" w:cstheme="minorHAnsi"/>
        </w:rPr>
        <w:t>LANDesk Community area for Reporting</w:t>
      </w:r>
    </w:p>
    <w:p w:rsidR="00E83507" w:rsidRDefault="00193964" w:rsidP="00E83507">
      <w:pPr>
        <w:pStyle w:val="ListParagraph"/>
        <w:rPr>
          <w:rStyle w:val="Hyperlink"/>
          <w:rFonts w:asciiTheme="minorHAnsi" w:hAnsiTheme="minorHAnsi" w:cstheme="minorHAnsi"/>
        </w:rPr>
      </w:pPr>
      <w:hyperlink r:id="rId37" w:history="1">
        <w:r w:rsidR="00E83507" w:rsidRPr="00E006F4">
          <w:rPr>
            <w:rStyle w:val="Hyperlink"/>
            <w:rFonts w:asciiTheme="minorHAnsi" w:hAnsiTheme="minorHAnsi" w:cstheme="minorHAnsi"/>
          </w:rPr>
          <w:t>http://community.landesk.com/support/community/servicedesk/reporting</w:t>
        </w:r>
      </w:hyperlink>
    </w:p>
    <w:p w:rsidR="000028AA" w:rsidRPr="00F85234" w:rsidRDefault="000028AA" w:rsidP="000028AA">
      <w:pPr>
        <w:pStyle w:val="ListParagraph"/>
        <w:numPr>
          <w:ilvl w:val="0"/>
          <w:numId w:val="8"/>
        </w:numPr>
        <w:spacing w:after="0" w:line="240" w:lineRule="auto"/>
        <w:rPr>
          <w:rFonts w:asciiTheme="minorHAnsi" w:hAnsiTheme="minorHAnsi" w:cstheme="minorHAnsi"/>
          <w:bCs/>
        </w:rPr>
      </w:pPr>
      <w:r w:rsidRPr="00F85234">
        <w:rPr>
          <w:rFonts w:asciiTheme="minorHAnsi" w:hAnsiTheme="minorHAnsi" w:cstheme="minorHAnsi"/>
          <w:bCs/>
        </w:rPr>
        <w:t>The Reporting Landing Page has links to the most well used articles:</w:t>
      </w:r>
    </w:p>
    <w:p w:rsidR="000028AA" w:rsidRPr="00A17CC5" w:rsidRDefault="00193964" w:rsidP="000028AA">
      <w:pPr>
        <w:pStyle w:val="ListParagraph"/>
        <w:rPr>
          <w:rStyle w:val="Hyperlink"/>
          <w:rFonts w:asciiTheme="minorHAnsi" w:hAnsiTheme="minorHAnsi" w:cstheme="minorHAnsi"/>
        </w:rPr>
      </w:pPr>
      <w:hyperlink r:id="rId38" w:history="1">
        <w:r w:rsidR="000028AA" w:rsidRPr="00A17CC5">
          <w:rPr>
            <w:rStyle w:val="Hyperlink"/>
            <w:rFonts w:asciiTheme="minorHAnsi" w:hAnsiTheme="minorHAnsi" w:cstheme="minorHAnsi"/>
          </w:rPr>
          <w:t>http://community.landesk.com/support/docs/DOC-26156</w:t>
        </w:r>
      </w:hyperlink>
    </w:p>
    <w:p w:rsidR="000028AA" w:rsidRPr="00E006F4" w:rsidRDefault="000028AA" w:rsidP="00E83507">
      <w:pPr>
        <w:pStyle w:val="ListParagraph"/>
        <w:rPr>
          <w:rFonts w:asciiTheme="minorHAnsi" w:hAnsiTheme="minorHAnsi" w:cstheme="minorHAnsi"/>
        </w:rPr>
      </w:pPr>
    </w:p>
    <w:p w:rsidR="00E83507" w:rsidRPr="00E006F4" w:rsidRDefault="00E83507" w:rsidP="00022644">
      <w:pPr>
        <w:pStyle w:val="ListParagraph"/>
        <w:numPr>
          <w:ilvl w:val="0"/>
          <w:numId w:val="17"/>
        </w:numPr>
        <w:spacing w:after="0" w:line="240" w:lineRule="auto"/>
        <w:rPr>
          <w:rFonts w:asciiTheme="minorHAnsi" w:hAnsiTheme="minorHAnsi" w:cstheme="minorHAnsi"/>
        </w:rPr>
      </w:pPr>
      <w:r w:rsidRPr="00E006F4">
        <w:rPr>
          <w:rFonts w:asciiTheme="minorHAnsi" w:hAnsiTheme="minorHAnsi" w:cstheme="minorHAnsi"/>
        </w:rPr>
        <w:t xml:space="preserve">SAP support (knowledge base, supported platforms </w:t>
      </w:r>
      <w:proofErr w:type="spellStart"/>
      <w:r w:rsidRPr="00E006F4">
        <w:rPr>
          <w:rFonts w:asciiTheme="minorHAnsi" w:hAnsiTheme="minorHAnsi" w:cstheme="minorHAnsi"/>
        </w:rPr>
        <w:t>etc</w:t>
      </w:r>
      <w:proofErr w:type="spellEnd"/>
      <w:r w:rsidRPr="00E006F4">
        <w:rPr>
          <w:rFonts w:asciiTheme="minorHAnsi" w:hAnsiTheme="minorHAnsi" w:cstheme="minorHAnsi"/>
        </w:rPr>
        <w:t>)</w:t>
      </w:r>
    </w:p>
    <w:p w:rsidR="00E83507" w:rsidRPr="00E006F4" w:rsidRDefault="00193964" w:rsidP="00E83507">
      <w:pPr>
        <w:pStyle w:val="ListParagraph"/>
        <w:rPr>
          <w:rFonts w:asciiTheme="minorHAnsi" w:hAnsiTheme="minorHAnsi" w:cstheme="minorHAnsi"/>
        </w:rPr>
      </w:pPr>
      <w:hyperlink r:id="rId39" w:history="1">
        <w:r w:rsidR="00E83507" w:rsidRPr="00E006F4">
          <w:rPr>
            <w:rStyle w:val="Hyperlink"/>
            <w:rFonts w:asciiTheme="minorHAnsi" w:hAnsiTheme="minorHAnsi" w:cstheme="minorHAnsi"/>
          </w:rPr>
          <w:t>http://www.sdn.sap.com/irj/boc/support</w:t>
        </w:r>
      </w:hyperlink>
    </w:p>
    <w:p w:rsidR="00E83507" w:rsidRPr="00E006F4" w:rsidRDefault="00E83507" w:rsidP="00022644">
      <w:pPr>
        <w:pStyle w:val="ListParagraph"/>
        <w:numPr>
          <w:ilvl w:val="0"/>
          <w:numId w:val="17"/>
        </w:numPr>
        <w:spacing w:after="0" w:line="240" w:lineRule="auto"/>
        <w:rPr>
          <w:rFonts w:asciiTheme="minorHAnsi" w:hAnsiTheme="minorHAnsi" w:cstheme="minorHAnsi"/>
        </w:rPr>
      </w:pPr>
      <w:r w:rsidRPr="00E006F4">
        <w:rPr>
          <w:rFonts w:asciiTheme="minorHAnsi" w:hAnsiTheme="minorHAnsi" w:cstheme="minorHAnsi"/>
        </w:rPr>
        <w:t>SAP forums</w:t>
      </w:r>
    </w:p>
    <w:p w:rsidR="00E83507" w:rsidRPr="00E006F4" w:rsidRDefault="00193964" w:rsidP="00E83507">
      <w:pPr>
        <w:ind w:firstLine="720"/>
        <w:rPr>
          <w:rFonts w:asciiTheme="minorHAnsi" w:hAnsiTheme="minorHAnsi" w:cstheme="minorHAnsi"/>
        </w:rPr>
      </w:pPr>
      <w:hyperlink r:id="rId40" w:history="1">
        <w:r w:rsidR="00E83507" w:rsidRPr="00E006F4">
          <w:rPr>
            <w:rStyle w:val="Hyperlink"/>
            <w:rFonts w:asciiTheme="minorHAnsi" w:hAnsiTheme="minorHAnsi" w:cstheme="minorHAnsi"/>
          </w:rPr>
          <w:t>http://forums.sdn.sap.com/forum.jspa?forumID=316</w:t>
        </w:r>
      </w:hyperlink>
    </w:p>
    <w:p w:rsidR="00E83507" w:rsidRPr="00E006F4" w:rsidRDefault="00E83507" w:rsidP="00022644">
      <w:pPr>
        <w:pStyle w:val="ListParagraph"/>
        <w:numPr>
          <w:ilvl w:val="0"/>
          <w:numId w:val="8"/>
        </w:numPr>
        <w:spacing w:after="0" w:line="240" w:lineRule="auto"/>
        <w:rPr>
          <w:rFonts w:asciiTheme="minorHAnsi" w:hAnsiTheme="minorHAnsi" w:cstheme="minorHAnsi"/>
          <w:bCs/>
        </w:rPr>
      </w:pPr>
      <w:r w:rsidRPr="00E006F4">
        <w:rPr>
          <w:rFonts w:asciiTheme="minorHAnsi" w:hAnsiTheme="minorHAnsi" w:cstheme="minorHAnsi"/>
          <w:bCs/>
        </w:rPr>
        <w:t xml:space="preserve">As Crystal reports is a very widely used product you also find lots of advice if you </w:t>
      </w:r>
      <w:proofErr w:type="spellStart"/>
      <w:r w:rsidRPr="00E006F4">
        <w:rPr>
          <w:rFonts w:asciiTheme="minorHAnsi" w:hAnsiTheme="minorHAnsi" w:cstheme="minorHAnsi"/>
          <w:bCs/>
        </w:rPr>
        <w:t>google</w:t>
      </w:r>
      <w:proofErr w:type="spellEnd"/>
      <w:r w:rsidRPr="00E006F4">
        <w:rPr>
          <w:rFonts w:asciiTheme="minorHAnsi" w:hAnsiTheme="minorHAnsi" w:cstheme="minorHAnsi"/>
          <w:bCs/>
        </w:rPr>
        <w:t xml:space="preserve"> for help and there are even a number of instructional videos on </w:t>
      </w:r>
      <w:proofErr w:type="spellStart"/>
      <w:r w:rsidRPr="00E006F4">
        <w:rPr>
          <w:rFonts w:asciiTheme="minorHAnsi" w:hAnsiTheme="minorHAnsi" w:cstheme="minorHAnsi"/>
          <w:bCs/>
        </w:rPr>
        <w:t>Youtube</w:t>
      </w:r>
      <w:proofErr w:type="spellEnd"/>
      <w:r w:rsidRPr="00E006F4">
        <w:rPr>
          <w:rFonts w:asciiTheme="minorHAnsi" w:hAnsiTheme="minorHAnsi" w:cstheme="minorHAnsi"/>
          <w:bCs/>
        </w:rPr>
        <w:t>.</w:t>
      </w:r>
    </w:p>
    <w:p w:rsidR="00E006F4" w:rsidRDefault="00E83507" w:rsidP="00211204">
      <w:pPr>
        <w:pStyle w:val="ListParagraph"/>
        <w:numPr>
          <w:ilvl w:val="0"/>
          <w:numId w:val="8"/>
        </w:numPr>
        <w:spacing w:after="0" w:line="240" w:lineRule="auto"/>
        <w:rPr>
          <w:rFonts w:asciiTheme="minorHAnsi" w:hAnsiTheme="minorHAnsi" w:cstheme="minorHAnsi"/>
          <w:bCs/>
        </w:rPr>
      </w:pPr>
      <w:r w:rsidRPr="00E006F4">
        <w:rPr>
          <w:rFonts w:asciiTheme="minorHAnsi" w:hAnsiTheme="minorHAnsi" w:cstheme="minorHAnsi"/>
          <w:bCs/>
        </w:rPr>
        <w:t>Some members of Support are also able to raise support issues directly with SAP (only if we believe it is a support issue not for advice on how to design a report of a certain type).  SAP will not provide support on Crystal XI as it is EOL.  SAP will always want the customer on the latest service pack before they progress the support issue.</w:t>
      </w:r>
    </w:p>
    <w:p w:rsidR="003E7C15" w:rsidRDefault="003E7C15" w:rsidP="003E7C15">
      <w:pPr>
        <w:spacing w:after="0" w:line="240" w:lineRule="auto"/>
        <w:rPr>
          <w:rFonts w:asciiTheme="minorHAnsi" w:hAnsiTheme="minorHAnsi" w:cstheme="minorHAnsi"/>
          <w:bCs/>
        </w:rPr>
      </w:pPr>
    </w:p>
    <w:p w:rsidR="003E7C15" w:rsidRPr="003E7C15" w:rsidRDefault="003E7C15" w:rsidP="003E7C15">
      <w:pPr>
        <w:pStyle w:val="Heading2"/>
      </w:pPr>
      <w:bookmarkStart w:id="46" w:name="_Toc340570858"/>
      <w:r w:rsidRPr="003E7C15">
        <w:t>Useful SAP link</w:t>
      </w:r>
      <w:r>
        <w:t>s</w:t>
      </w:r>
      <w:bookmarkEnd w:id="46"/>
    </w:p>
    <w:p w:rsidR="003E7C15" w:rsidRDefault="003E7C15" w:rsidP="003E7C15">
      <w:pPr>
        <w:spacing w:after="0" w:line="240" w:lineRule="auto"/>
        <w:rPr>
          <w:rFonts w:asciiTheme="minorHAnsi" w:hAnsiTheme="minorHAnsi" w:cstheme="minorHAnsi"/>
          <w:bCs/>
        </w:rPr>
      </w:pPr>
    </w:p>
    <w:p w:rsidR="003E7C15" w:rsidRPr="003E7C15" w:rsidRDefault="003E7C15" w:rsidP="003E7C15">
      <w:pPr>
        <w:numPr>
          <w:ilvl w:val="0"/>
          <w:numId w:val="33"/>
        </w:numPr>
        <w:spacing w:after="0" w:line="240" w:lineRule="auto"/>
        <w:rPr>
          <w:rFonts w:asciiTheme="minorHAnsi" w:hAnsiTheme="minorHAnsi" w:cstheme="minorHAnsi"/>
          <w:bCs/>
        </w:rPr>
      </w:pPr>
      <w:r w:rsidRPr="003E7C15">
        <w:rPr>
          <w:rFonts w:asciiTheme="minorHAnsi" w:hAnsiTheme="minorHAnsi" w:cstheme="minorHAnsi"/>
          <w:bCs/>
        </w:rPr>
        <w:t>Supported Platforms for 2008</w:t>
      </w:r>
    </w:p>
    <w:p w:rsidR="003E7C15" w:rsidRPr="003E7C15" w:rsidRDefault="00193964" w:rsidP="003E7C15">
      <w:pPr>
        <w:numPr>
          <w:ilvl w:val="1"/>
          <w:numId w:val="33"/>
        </w:numPr>
        <w:spacing w:after="0" w:line="240" w:lineRule="auto"/>
        <w:rPr>
          <w:rFonts w:asciiTheme="minorHAnsi" w:hAnsiTheme="minorHAnsi" w:cstheme="minorHAnsi"/>
          <w:bCs/>
          <w:lang w:val="en-GB"/>
        </w:rPr>
      </w:pPr>
      <w:hyperlink r:id="rId41" w:history="1">
        <w:r w:rsidR="003E7C15" w:rsidRPr="003E7C15">
          <w:rPr>
            <w:rStyle w:val="Hyperlink"/>
            <w:rFonts w:asciiTheme="minorHAnsi" w:hAnsiTheme="minorHAnsi" w:cstheme="minorHAnsi"/>
            <w:bCs/>
            <w:lang w:val="en-GB"/>
          </w:rPr>
          <w:t>http://www.sdn.sap.com/irj/boc/go/portal/prtroot/docs/library/uuid/e090690e-847a-2c10-70be-c46466fad425?QuickLink=index&amp;overridelayout=true&amp;44929653278675</w:t>
        </w:r>
      </w:hyperlink>
    </w:p>
    <w:p w:rsidR="003E7C15" w:rsidRPr="003E7C15" w:rsidRDefault="003E7C15" w:rsidP="003E7C15">
      <w:pPr>
        <w:numPr>
          <w:ilvl w:val="1"/>
          <w:numId w:val="33"/>
        </w:numPr>
        <w:spacing w:after="0" w:line="240" w:lineRule="auto"/>
        <w:rPr>
          <w:rFonts w:asciiTheme="minorHAnsi" w:hAnsiTheme="minorHAnsi" w:cstheme="minorHAnsi"/>
          <w:bCs/>
          <w:lang w:val="en-GB"/>
        </w:rPr>
      </w:pPr>
      <w:r w:rsidRPr="003E7C15">
        <w:rPr>
          <w:rFonts w:asciiTheme="minorHAnsi" w:hAnsiTheme="minorHAnsi" w:cstheme="minorHAnsi"/>
          <w:bCs/>
          <w:lang w:val="en-GB"/>
        </w:rPr>
        <w:t>Installation Guide</w:t>
      </w:r>
    </w:p>
    <w:p w:rsidR="003E7C15" w:rsidRPr="003E7C15" w:rsidRDefault="00193964" w:rsidP="003E7C15">
      <w:pPr>
        <w:numPr>
          <w:ilvl w:val="1"/>
          <w:numId w:val="33"/>
        </w:numPr>
        <w:spacing w:after="0" w:line="240" w:lineRule="auto"/>
        <w:rPr>
          <w:rFonts w:asciiTheme="minorHAnsi" w:hAnsiTheme="minorHAnsi" w:cstheme="minorHAnsi"/>
          <w:bCs/>
          <w:lang w:val="en-GB"/>
        </w:rPr>
      </w:pPr>
      <w:hyperlink r:id="rId42" w:history="1">
        <w:r w:rsidR="003E7C15" w:rsidRPr="003E7C15">
          <w:rPr>
            <w:rStyle w:val="Hyperlink"/>
            <w:rFonts w:asciiTheme="minorHAnsi" w:hAnsiTheme="minorHAnsi" w:cstheme="minorHAnsi"/>
            <w:bCs/>
            <w:lang w:val="en-GB"/>
          </w:rPr>
          <w:t>http://help.sap.com/businessobject/product_guides/crs2008V1/en/crs_08_v1_inst_win_en.pdf</w:t>
        </w:r>
      </w:hyperlink>
    </w:p>
    <w:p w:rsidR="003E7C15" w:rsidRPr="003E7C15" w:rsidRDefault="00193964" w:rsidP="003E7C15">
      <w:pPr>
        <w:numPr>
          <w:ilvl w:val="1"/>
          <w:numId w:val="33"/>
        </w:numPr>
        <w:spacing w:after="0" w:line="240" w:lineRule="auto"/>
        <w:rPr>
          <w:rFonts w:asciiTheme="minorHAnsi" w:hAnsiTheme="minorHAnsi" w:cstheme="minorHAnsi"/>
          <w:bCs/>
          <w:lang w:val="en-GB"/>
        </w:rPr>
      </w:pPr>
      <w:hyperlink r:id="rId43" w:history="1">
        <w:r w:rsidR="003E7C15" w:rsidRPr="003E7C15">
          <w:rPr>
            <w:rStyle w:val="Hyperlink"/>
            <w:rFonts w:asciiTheme="minorHAnsi" w:hAnsiTheme="minorHAnsi" w:cstheme="minorHAnsi"/>
            <w:bCs/>
            <w:lang w:val="en-GB"/>
          </w:rPr>
          <w:t>http://help.sap.com/businessobject/product_guides/crs2008/en/CRS2008_quickinstall_windows_en.pdf</w:t>
        </w:r>
      </w:hyperlink>
    </w:p>
    <w:p w:rsidR="003E7C15" w:rsidRPr="003E7C15" w:rsidRDefault="003E7C15" w:rsidP="003E7C15">
      <w:pPr>
        <w:numPr>
          <w:ilvl w:val="0"/>
          <w:numId w:val="33"/>
        </w:numPr>
        <w:spacing w:after="0" w:line="240" w:lineRule="auto"/>
        <w:rPr>
          <w:rFonts w:asciiTheme="minorHAnsi" w:hAnsiTheme="minorHAnsi" w:cstheme="minorHAnsi"/>
          <w:bCs/>
          <w:lang w:val="en-GB"/>
        </w:rPr>
      </w:pPr>
      <w:r w:rsidRPr="003E7C15">
        <w:rPr>
          <w:rFonts w:asciiTheme="minorHAnsi" w:hAnsiTheme="minorHAnsi" w:cstheme="minorHAnsi"/>
          <w:bCs/>
          <w:lang w:val="en-GB"/>
        </w:rPr>
        <w:t>EOL announcement</w:t>
      </w:r>
    </w:p>
    <w:p w:rsidR="003E7C15" w:rsidRPr="003E7C15" w:rsidRDefault="00193964" w:rsidP="003E7C15">
      <w:pPr>
        <w:numPr>
          <w:ilvl w:val="1"/>
          <w:numId w:val="33"/>
        </w:numPr>
        <w:spacing w:after="0" w:line="240" w:lineRule="auto"/>
        <w:rPr>
          <w:rFonts w:asciiTheme="minorHAnsi" w:hAnsiTheme="minorHAnsi" w:cstheme="minorHAnsi"/>
          <w:bCs/>
          <w:lang w:val="en-GB"/>
        </w:rPr>
      </w:pPr>
      <w:hyperlink r:id="rId44" w:history="1">
        <w:r w:rsidR="003E7C15" w:rsidRPr="003E7C15">
          <w:rPr>
            <w:rStyle w:val="Hyperlink"/>
            <w:rFonts w:asciiTheme="minorHAnsi" w:hAnsiTheme="minorHAnsi" w:cstheme="minorHAnsi"/>
            <w:bCs/>
            <w:lang w:val="en-GB"/>
          </w:rPr>
          <w:t>http://www.sdn.sap.com/irj/boc/index?rid=/webcontent/uuid/c018fb0e-8724-2b10-c489-9b8333e5e0f9</w:t>
        </w:r>
      </w:hyperlink>
    </w:p>
    <w:p w:rsidR="003E7C15" w:rsidRPr="003E7C15" w:rsidRDefault="003E7C15" w:rsidP="003E7C15">
      <w:pPr>
        <w:spacing w:after="0" w:line="240" w:lineRule="auto"/>
        <w:rPr>
          <w:rFonts w:asciiTheme="minorHAnsi" w:hAnsiTheme="minorHAnsi" w:cstheme="minorHAnsi"/>
          <w:bCs/>
        </w:rPr>
      </w:pPr>
    </w:p>
    <w:sectPr w:rsidR="003E7C15" w:rsidRPr="003E7C15" w:rsidSect="00507F37">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3964" w:rsidRDefault="00193964" w:rsidP="00BE10B3">
      <w:pPr>
        <w:spacing w:after="0" w:line="240" w:lineRule="auto"/>
      </w:pPr>
      <w:r>
        <w:separator/>
      </w:r>
    </w:p>
  </w:endnote>
  <w:endnote w:type="continuationSeparator" w:id="0">
    <w:p w:rsidR="00193964" w:rsidRDefault="00193964" w:rsidP="00BE10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Zapf Dingbats">
    <w:altName w:val="Times New Roman"/>
    <w:panose1 w:val="00000000000000000000"/>
    <w:charset w:val="00"/>
    <w:family w:val="roman"/>
    <w:notTrueType/>
    <w:pitch w:val="default"/>
  </w:font>
  <w:font w:name="Calibri">
    <w:panose1 w:val="020F0502020204030204"/>
    <w:charset w:val="00"/>
    <w:family w:val="swiss"/>
    <w:pitch w:val="variable"/>
    <w:sig w:usb0="E10002FF" w:usb1="4000ACFF" w:usb2="00000009" w:usb3="00000000" w:csb0="0000019F" w:csb1="00000000"/>
  </w:font>
  <w:font w:name="Adobe Garamond Pro">
    <w:altName w:val="Times New Roman"/>
    <w:panose1 w:val="00000000000000000000"/>
    <w:charset w:val="00"/>
    <w:family w:val="roman"/>
    <w:notTrueType/>
    <w:pitch w:val="variable"/>
    <w:sig w:usb0="800000AF" w:usb1="5000205B" w:usb2="00000000" w:usb3="00000000" w:csb0="0000009B" w:csb1="00000000"/>
  </w:font>
  <w:font w:name="HelveticaNeueLT Com 45 Lt">
    <w:altName w:val="Trebuchet MS"/>
    <w:charset w:val="00"/>
    <w:family w:val="swiss"/>
    <w:pitch w:val="variable"/>
    <w:sig w:usb0="8000008F" w:usb1="10002042" w:usb2="00000000" w:usb3="00000000" w:csb0="0000009B"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HelveticaNeueLT Com 65 Md">
    <w:altName w:val="Arial"/>
    <w:charset w:val="00"/>
    <w:family w:val="swiss"/>
    <w:pitch w:val="variable"/>
    <w:sig w:usb0="8000008F" w:usb1="10002042" w:usb2="00000000" w:usb3="00000000" w:csb0="0000009B"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47111845"/>
      <w:docPartObj>
        <w:docPartGallery w:val="Page Numbers (Bottom of Page)"/>
        <w:docPartUnique/>
      </w:docPartObj>
    </w:sdtPr>
    <w:sdtEndPr>
      <w:rPr>
        <w:color w:val="808080" w:themeColor="background1" w:themeShade="80"/>
        <w:spacing w:val="60"/>
      </w:rPr>
    </w:sdtEndPr>
    <w:sdtContent>
      <w:p w:rsidR="003E7C15" w:rsidRDefault="003E7C15">
        <w:pPr>
          <w:pStyle w:val="Footer"/>
          <w:pBdr>
            <w:top w:val="single" w:sz="4" w:space="1" w:color="D9D9D9" w:themeColor="background1" w:themeShade="D9"/>
          </w:pBdr>
          <w:jc w:val="right"/>
        </w:pPr>
        <w:r>
          <w:fldChar w:fldCharType="begin"/>
        </w:r>
        <w:r>
          <w:instrText xml:space="preserve"> PAGE   \* MERGEFORMAT </w:instrText>
        </w:r>
        <w:r>
          <w:fldChar w:fldCharType="separate"/>
        </w:r>
        <w:r w:rsidR="00093A18">
          <w:rPr>
            <w:noProof/>
          </w:rPr>
          <w:t>4</w:t>
        </w:r>
        <w:r>
          <w:rPr>
            <w:noProof/>
          </w:rPr>
          <w:fldChar w:fldCharType="end"/>
        </w:r>
        <w:r>
          <w:t xml:space="preserve"> | </w:t>
        </w:r>
        <w:r>
          <w:rPr>
            <w:color w:val="808080" w:themeColor="background1" w:themeShade="80"/>
            <w:spacing w:val="60"/>
          </w:rPr>
          <w:t>Page</w:t>
        </w:r>
      </w:p>
    </w:sdtContent>
  </w:sdt>
  <w:p w:rsidR="003E7C15" w:rsidRDefault="003E7C1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3964" w:rsidRDefault="00193964" w:rsidP="00BE10B3">
      <w:pPr>
        <w:spacing w:after="0" w:line="240" w:lineRule="auto"/>
      </w:pPr>
      <w:r>
        <w:separator/>
      </w:r>
    </w:p>
  </w:footnote>
  <w:footnote w:type="continuationSeparator" w:id="0">
    <w:p w:rsidR="00193964" w:rsidRDefault="00193964" w:rsidP="00BE10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7C15" w:rsidRPr="008C390C" w:rsidRDefault="003E7C15" w:rsidP="008C390C">
    <w:pPr>
      <w:pStyle w:val="Header"/>
    </w:pPr>
    <w:r>
      <w:rPr>
        <w:noProof/>
        <w:lang w:val="en-GB" w:eastAsia="en-GB"/>
      </w:rPr>
      <w:drawing>
        <wp:anchor distT="0" distB="0" distL="114300" distR="114300" simplePos="0" relativeHeight="251660288" behindDoc="0" locked="1" layoutInCell="1" allowOverlap="1" wp14:anchorId="5095F510" wp14:editId="23E755A2">
          <wp:simplePos x="0" y="0"/>
          <wp:positionH relativeFrom="column">
            <wp:posOffset>-257175</wp:posOffset>
          </wp:positionH>
          <wp:positionV relativeFrom="paragraph">
            <wp:posOffset>-228600</wp:posOffset>
          </wp:positionV>
          <wp:extent cx="7406640" cy="400050"/>
          <wp:effectExtent l="19050" t="0" r="3810" b="0"/>
          <wp:wrapNone/>
          <wp:docPr id="1" name="Picture 10" descr="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icture 3"/>
                  <pic:cNvPicPr>
                    <a:picLocks noChangeAspect="1" noChangeArrowheads="1"/>
                  </pic:cNvPicPr>
                </pic:nvPicPr>
                <pic:blipFill>
                  <a:blip r:embed="rId1"/>
                  <a:srcRect/>
                  <a:stretch>
                    <a:fillRect/>
                  </a:stretch>
                </pic:blipFill>
                <pic:spPr bwMode="auto">
                  <a:xfrm>
                    <a:off x="0" y="0"/>
                    <a:ext cx="7406640" cy="400050"/>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F0F07"/>
    <w:multiLevelType w:val="hybridMultilevel"/>
    <w:tmpl w:val="7D525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3F17194"/>
    <w:multiLevelType w:val="hybridMultilevel"/>
    <w:tmpl w:val="0FC8DD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55F4B52"/>
    <w:multiLevelType w:val="hybridMultilevel"/>
    <w:tmpl w:val="909678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7A324AA"/>
    <w:multiLevelType w:val="hybridMultilevel"/>
    <w:tmpl w:val="9ECA1E5E"/>
    <w:lvl w:ilvl="0" w:tplc="1744D7C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0C943EB5"/>
    <w:multiLevelType w:val="hybridMultilevel"/>
    <w:tmpl w:val="AC2C84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0CE268C0"/>
    <w:multiLevelType w:val="hybridMultilevel"/>
    <w:tmpl w:val="94F02D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0FCC3F93"/>
    <w:multiLevelType w:val="hybridMultilevel"/>
    <w:tmpl w:val="593E2D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9DF444E"/>
    <w:multiLevelType w:val="hybridMultilevel"/>
    <w:tmpl w:val="D5966E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C983426"/>
    <w:multiLevelType w:val="hybridMultilevel"/>
    <w:tmpl w:val="77F09C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1D6C733E"/>
    <w:multiLevelType w:val="hybridMultilevel"/>
    <w:tmpl w:val="A0C2D2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22D215DD"/>
    <w:multiLevelType w:val="hybridMultilevel"/>
    <w:tmpl w:val="B49E93F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29BB3011"/>
    <w:multiLevelType w:val="hybridMultilevel"/>
    <w:tmpl w:val="639AA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2C270F6A"/>
    <w:multiLevelType w:val="hybridMultilevel"/>
    <w:tmpl w:val="AFD89A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2E0C3C45"/>
    <w:multiLevelType w:val="hybridMultilevel"/>
    <w:tmpl w:val="CACCA5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7131DFC"/>
    <w:multiLevelType w:val="hybridMultilevel"/>
    <w:tmpl w:val="295E55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37F155D7"/>
    <w:multiLevelType w:val="hybridMultilevel"/>
    <w:tmpl w:val="BDDA0D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409A1BBC"/>
    <w:multiLevelType w:val="hybridMultilevel"/>
    <w:tmpl w:val="45A8C8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40B10A74"/>
    <w:multiLevelType w:val="hybridMultilevel"/>
    <w:tmpl w:val="60EA46D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41186BDA"/>
    <w:multiLevelType w:val="hybridMultilevel"/>
    <w:tmpl w:val="F3A2206E"/>
    <w:lvl w:ilvl="0" w:tplc="08090001">
      <w:start w:val="1"/>
      <w:numFmt w:val="bullet"/>
      <w:lvlText w:val=""/>
      <w:lvlJc w:val="left"/>
      <w:pPr>
        <w:tabs>
          <w:tab w:val="num" w:pos="720"/>
        </w:tabs>
        <w:ind w:left="720" w:hanging="360"/>
      </w:pPr>
      <w:rPr>
        <w:rFonts w:ascii="Symbol" w:hAnsi="Symbol" w:hint="default"/>
      </w:rPr>
    </w:lvl>
    <w:lvl w:ilvl="1" w:tplc="5E7C1982">
      <w:start w:val="1311"/>
      <w:numFmt w:val="bullet"/>
      <w:lvlText w:val="›"/>
      <w:lvlJc w:val="left"/>
      <w:pPr>
        <w:tabs>
          <w:tab w:val="num" w:pos="1440"/>
        </w:tabs>
        <w:ind w:left="1440" w:hanging="360"/>
      </w:pPr>
      <w:rPr>
        <w:rFonts w:ascii="Times New Roman" w:hAnsi="Times New Roman" w:hint="default"/>
      </w:rPr>
    </w:lvl>
    <w:lvl w:ilvl="2" w:tplc="FAE4C7A4" w:tentative="1">
      <w:start w:val="1"/>
      <w:numFmt w:val="bullet"/>
      <w:lvlText w:val="n"/>
      <w:lvlJc w:val="left"/>
      <w:pPr>
        <w:tabs>
          <w:tab w:val="num" w:pos="2160"/>
        </w:tabs>
        <w:ind w:left="2160" w:hanging="360"/>
      </w:pPr>
      <w:rPr>
        <w:rFonts w:ascii="Zapf Dingbats" w:hAnsi="Zapf Dingbats" w:hint="default"/>
      </w:rPr>
    </w:lvl>
    <w:lvl w:ilvl="3" w:tplc="7FC6359A" w:tentative="1">
      <w:start w:val="1"/>
      <w:numFmt w:val="bullet"/>
      <w:lvlText w:val="n"/>
      <w:lvlJc w:val="left"/>
      <w:pPr>
        <w:tabs>
          <w:tab w:val="num" w:pos="2880"/>
        </w:tabs>
        <w:ind w:left="2880" w:hanging="360"/>
      </w:pPr>
      <w:rPr>
        <w:rFonts w:ascii="Zapf Dingbats" w:hAnsi="Zapf Dingbats" w:hint="default"/>
      </w:rPr>
    </w:lvl>
    <w:lvl w:ilvl="4" w:tplc="CA70D79C" w:tentative="1">
      <w:start w:val="1"/>
      <w:numFmt w:val="bullet"/>
      <w:lvlText w:val="n"/>
      <w:lvlJc w:val="left"/>
      <w:pPr>
        <w:tabs>
          <w:tab w:val="num" w:pos="3600"/>
        </w:tabs>
        <w:ind w:left="3600" w:hanging="360"/>
      </w:pPr>
      <w:rPr>
        <w:rFonts w:ascii="Zapf Dingbats" w:hAnsi="Zapf Dingbats" w:hint="default"/>
      </w:rPr>
    </w:lvl>
    <w:lvl w:ilvl="5" w:tplc="0EE6E87C" w:tentative="1">
      <w:start w:val="1"/>
      <w:numFmt w:val="bullet"/>
      <w:lvlText w:val="n"/>
      <w:lvlJc w:val="left"/>
      <w:pPr>
        <w:tabs>
          <w:tab w:val="num" w:pos="4320"/>
        </w:tabs>
        <w:ind w:left="4320" w:hanging="360"/>
      </w:pPr>
      <w:rPr>
        <w:rFonts w:ascii="Zapf Dingbats" w:hAnsi="Zapf Dingbats" w:hint="default"/>
      </w:rPr>
    </w:lvl>
    <w:lvl w:ilvl="6" w:tplc="934C31AA" w:tentative="1">
      <w:start w:val="1"/>
      <w:numFmt w:val="bullet"/>
      <w:lvlText w:val="n"/>
      <w:lvlJc w:val="left"/>
      <w:pPr>
        <w:tabs>
          <w:tab w:val="num" w:pos="5040"/>
        </w:tabs>
        <w:ind w:left="5040" w:hanging="360"/>
      </w:pPr>
      <w:rPr>
        <w:rFonts w:ascii="Zapf Dingbats" w:hAnsi="Zapf Dingbats" w:hint="default"/>
      </w:rPr>
    </w:lvl>
    <w:lvl w:ilvl="7" w:tplc="C0C83B56" w:tentative="1">
      <w:start w:val="1"/>
      <w:numFmt w:val="bullet"/>
      <w:lvlText w:val="n"/>
      <w:lvlJc w:val="left"/>
      <w:pPr>
        <w:tabs>
          <w:tab w:val="num" w:pos="5760"/>
        </w:tabs>
        <w:ind w:left="5760" w:hanging="360"/>
      </w:pPr>
      <w:rPr>
        <w:rFonts w:ascii="Zapf Dingbats" w:hAnsi="Zapf Dingbats" w:hint="default"/>
      </w:rPr>
    </w:lvl>
    <w:lvl w:ilvl="8" w:tplc="BEF413F4" w:tentative="1">
      <w:start w:val="1"/>
      <w:numFmt w:val="bullet"/>
      <w:lvlText w:val="n"/>
      <w:lvlJc w:val="left"/>
      <w:pPr>
        <w:tabs>
          <w:tab w:val="num" w:pos="6480"/>
        </w:tabs>
        <w:ind w:left="6480" w:hanging="360"/>
      </w:pPr>
      <w:rPr>
        <w:rFonts w:ascii="Zapf Dingbats" w:hAnsi="Zapf Dingbats" w:hint="default"/>
      </w:rPr>
    </w:lvl>
  </w:abstractNum>
  <w:abstractNum w:abstractNumId="19">
    <w:nsid w:val="45E367C2"/>
    <w:multiLevelType w:val="hybridMultilevel"/>
    <w:tmpl w:val="A4CEE12E"/>
    <w:lvl w:ilvl="0" w:tplc="1744D7C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4A100CAE"/>
    <w:multiLevelType w:val="hybridMultilevel"/>
    <w:tmpl w:val="44FAAD1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4A4C7A10"/>
    <w:multiLevelType w:val="hybridMultilevel"/>
    <w:tmpl w:val="09BCE7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nsid w:val="4AD22B53"/>
    <w:multiLevelType w:val="hybridMultilevel"/>
    <w:tmpl w:val="95B481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nsid w:val="4AF67CEA"/>
    <w:multiLevelType w:val="hybridMultilevel"/>
    <w:tmpl w:val="E31C40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nsid w:val="51876A20"/>
    <w:multiLevelType w:val="hybridMultilevel"/>
    <w:tmpl w:val="39B41D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562E6AD0"/>
    <w:multiLevelType w:val="hybridMultilevel"/>
    <w:tmpl w:val="060A02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nsid w:val="590E3DCD"/>
    <w:multiLevelType w:val="hybridMultilevel"/>
    <w:tmpl w:val="53823B9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nsid w:val="61605A89"/>
    <w:multiLevelType w:val="hybridMultilevel"/>
    <w:tmpl w:val="1952E3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66725E38"/>
    <w:multiLevelType w:val="hybridMultilevel"/>
    <w:tmpl w:val="0D829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nsid w:val="6B8B7FF3"/>
    <w:multiLevelType w:val="hybridMultilevel"/>
    <w:tmpl w:val="AB3EE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735E1EBB"/>
    <w:multiLevelType w:val="hybridMultilevel"/>
    <w:tmpl w:val="4DB6D226"/>
    <w:lvl w:ilvl="0" w:tplc="7526A346">
      <w:start w:val="1"/>
      <w:numFmt w:val="decimal"/>
      <w:lvlText w:val="%1."/>
      <w:lvlJc w:val="left"/>
      <w:pPr>
        <w:tabs>
          <w:tab w:val="num" w:pos="720"/>
        </w:tabs>
        <w:ind w:left="720" w:hanging="360"/>
      </w:pPr>
    </w:lvl>
    <w:lvl w:ilvl="1" w:tplc="43602F84" w:tentative="1">
      <w:start w:val="1"/>
      <w:numFmt w:val="decimal"/>
      <w:lvlText w:val="%2."/>
      <w:lvlJc w:val="left"/>
      <w:pPr>
        <w:tabs>
          <w:tab w:val="num" w:pos="1440"/>
        </w:tabs>
        <w:ind w:left="1440" w:hanging="360"/>
      </w:pPr>
    </w:lvl>
    <w:lvl w:ilvl="2" w:tplc="30E04AD0" w:tentative="1">
      <w:start w:val="1"/>
      <w:numFmt w:val="decimal"/>
      <w:lvlText w:val="%3."/>
      <w:lvlJc w:val="left"/>
      <w:pPr>
        <w:tabs>
          <w:tab w:val="num" w:pos="2160"/>
        </w:tabs>
        <w:ind w:left="2160" w:hanging="360"/>
      </w:pPr>
    </w:lvl>
    <w:lvl w:ilvl="3" w:tplc="9FA2A606" w:tentative="1">
      <w:start w:val="1"/>
      <w:numFmt w:val="decimal"/>
      <w:lvlText w:val="%4."/>
      <w:lvlJc w:val="left"/>
      <w:pPr>
        <w:tabs>
          <w:tab w:val="num" w:pos="2880"/>
        </w:tabs>
        <w:ind w:left="2880" w:hanging="360"/>
      </w:pPr>
    </w:lvl>
    <w:lvl w:ilvl="4" w:tplc="9C22330A" w:tentative="1">
      <w:start w:val="1"/>
      <w:numFmt w:val="decimal"/>
      <w:lvlText w:val="%5."/>
      <w:lvlJc w:val="left"/>
      <w:pPr>
        <w:tabs>
          <w:tab w:val="num" w:pos="3600"/>
        </w:tabs>
        <w:ind w:left="3600" w:hanging="360"/>
      </w:pPr>
    </w:lvl>
    <w:lvl w:ilvl="5" w:tplc="50F8B520" w:tentative="1">
      <w:start w:val="1"/>
      <w:numFmt w:val="decimal"/>
      <w:lvlText w:val="%6."/>
      <w:lvlJc w:val="left"/>
      <w:pPr>
        <w:tabs>
          <w:tab w:val="num" w:pos="4320"/>
        </w:tabs>
        <w:ind w:left="4320" w:hanging="360"/>
      </w:pPr>
    </w:lvl>
    <w:lvl w:ilvl="6" w:tplc="0E3EB01E" w:tentative="1">
      <w:start w:val="1"/>
      <w:numFmt w:val="decimal"/>
      <w:lvlText w:val="%7."/>
      <w:lvlJc w:val="left"/>
      <w:pPr>
        <w:tabs>
          <w:tab w:val="num" w:pos="5040"/>
        </w:tabs>
        <w:ind w:left="5040" w:hanging="360"/>
      </w:pPr>
    </w:lvl>
    <w:lvl w:ilvl="7" w:tplc="1D56D0FC" w:tentative="1">
      <w:start w:val="1"/>
      <w:numFmt w:val="decimal"/>
      <w:lvlText w:val="%8."/>
      <w:lvlJc w:val="left"/>
      <w:pPr>
        <w:tabs>
          <w:tab w:val="num" w:pos="5760"/>
        </w:tabs>
        <w:ind w:left="5760" w:hanging="360"/>
      </w:pPr>
    </w:lvl>
    <w:lvl w:ilvl="8" w:tplc="1454447C" w:tentative="1">
      <w:start w:val="1"/>
      <w:numFmt w:val="decimal"/>
      <w:lvlText w:val="%9."/>
      <w:lvlJc w:val="left"/>
      <w:pPr>
        <w:tabs>
          <w:tab w:val="num" w:pos="6480"/>
        </w:tabs>
        <w:ind w:left="6480" w:hanging="360"/>
      </w:pPr>
    </w:lvl>
  </w:abstractNum>
  <w:abstractNum w:abstractNumId="31">
    <w:nsid w:val="7F385F8A"/>
    <w:multiLevelType w:val="hybridMultilevel"/>
    <w:tmpl w:val="048CBD26"/>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27"/>
  </w:num>
  <w:num w:numId="3">
    <w:abstractNumId w:val="16"/>
  </w:num>
  <w:num w:numId="4">
    <w:abstractNumId w:val="11"/>
  </w:num>
  <w:num w:numId="5">
    <w:abstractNumId w:val="9"/>
  </w:num>
  <w:num w:numId="6">
    <w:abstractNumId w:val="20"/>
  </w:num>
  <w:num w:numId="7">
    <w:abstractNumId w:val="2"/>
  </w:num>
  <w:num w:numId="8">
    <w:abstractNumId w:val="13"/>
  </w:num>
  <w:num w:numId="9">
    <w:abstractNumId w:val="23"/>
  </w:num>
  <w:num w:numId="10">
    <w:abstractNumId w:val="8"/>
  </w:num>
  <w:num w:numId="11">
    <w:abstractNumId w:val="0"/>
  </w:num>
  <w:num w:numId="12">
    <w:abstractNumId w:val="14"/>
  </w:num>
  <w:num w:numId="13">
    <w:abstractNumId w:val="5"/>
  </w:num>
  <w:num w:numId="14">
    <w:abstractNumId w:val="28"/>
  </w:num>
  <w:num w:numId="15">
    <w:abstractNumId w:val="17"/>
  </w:num>
  <w:num w:numId="16">
    <w:abstractNumId w:val="10"/>
  </w:num>
  <w:num w:numId="17">
    <w:abstractNumId w:val="29"/>
  </w:num>
  <w:num w:numId="18">
    <w:abstractNumId w:val="31"/>
  </w:num>
  <w:num w:numId="19">
    <w:abstractNumId w:val="30"/>
  </w:num>
  <w:num w:numId="2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num>
  <w:num w:numId="22">
    <w:abstractNumId w:val="7"/>
  </w:num>
  <w:num w:numId="23">
    <w:abstractNumId w:val="21"/>
  </w:num>
  <w:num w:numId="24">
    <w:abstractNumId w:val="12"/>
  </w:num>
  <w:num w:numId="25">
    <w:abstractNumId w:val="12"/>
    <w:lvlOverride w:ilvl="0">
      <w:lvl w:ilvl="0" w:tplc="0809000F">
        <w:start w:val="1"/>
        <w:numFmt w:val="decimal"/>
        <w:lvlText w:val="%1."/>
        <w:lvlJc w:val="left"/>
        <w:pPr>
          <w:ind w:left="720" w:hanging="360"/>
        </w:pPr>
        <w:rPr>
          <w:rFonts w:hint="default"/>
        </w:rPr>
      </w:lvl>
    </w:lvlOverride>
    <w:lvlOverride w:ilvl="1">
      <w:lvl w:ilvl="1" w:tplc="08090019" w:tentative="1">
        <w:start w:val="1"/>
        <w:numFmt w:val="lowerLetter"/>
        <w:lvlText w:val="%2."/>
        <w:lvlJc w:val="left"/>
        <w:pPr>
          <w:ind w:left="1440" w:hanging="360"/>
        </w:pPr>
      </w:lvl>
    </w:lvlOverride>
    <w:lvlOverride w:ilvl="2">
      <w:lvl w:ilvl="2" w:tplc="0809001B" w:tentative="1">
        <w:start w:val="1"/>
        <w:numFmt w:val="lowerRoman"/>
        <w:lvlText w:val="%3."/>
        <w:lvlJc w:val="right"/>
        <w:pPr>
          <w:ind w:left="2160" w:hanging="180"/>
        </w:pPr>
      </w:lvl>
    </w:lvlOverride>
    <w:lvlOverride w:ilvl="3">
      <w:lvl w:ilvl="3" w:tplc="0809000F" w:tentative="1">
        <w:start w:val="1"/>
        <w:numFmt w:val="decimal"/>
        <w:lvlText w:val="%4."/>
        <w:lvlJc w:val="left"/>
        <w:pPr>
          <w:ind w:left="2880" w:hanging="360"/>
        </w:pPr>
      </w:lvl>
    </w:lvlOverride>
    <w:lvlOverride w:ilvl="4">
      <w:lvl w:ilvl="4" w:tplc="08090019" w:tentative="1">
        <w:start w:val="1"/>
        <w:numFmt w:val="lowerLetter"/>
        <w:lvlText w:val="%5."/>
        <w:lvlJc w:val="left"/>
        <w:pPr>
          <w:ind w:left="3600" w:hanging="360"/>
        </w:pPr>
      </w:lvl>
    </w:lvlOverride>
    <w:lvlOverride w:ilvl="5">
      <w:lvl w:ilvl="5" w:tplc="0809001B" w:tentative="1">
        <w:start w:val="1"/>
        <w:numFmt w:val="lowerRoman"/>
        <w:lvlText w:val="%6."/>
        <w:lvlJc w:val="right"/>
        <w:pPr>
          <w:ind w:left="4320" w:hanging="180"/>
        </w:pPr>
      </w:lvl>
    </w:lvlOverride>
    <w:lvlOverride w:ilvl="6">
      <w:lvl w:ilvl="6" w:tplc="0809000F" w:tentative="1">
        <w:start w:val="1"/>
        <w:numFmt w:val="decimal"/>
        <w:lvlText w:val="%7."/>
        <w:lvlJc w:val="left"/>
        <w:pPr>
          <w:ind w:left="5040" w:hanging="360"/>
        </w:pPr>
      </w:lvl>
    </w:lvlOverride>
    <w:lvlOverride w:ilvl="7">
      <w:lvl w:ilvl="7" w:tplc="08090019" w:tentative="1">
        <w:start w:val="1"/>
        <w:numFmt w:val="lowerLetter"/>
        <w:lvlText w:val="%8."/>
        <w:lvlJc w:val="left"/>
        <w:pPr>
          <w:ind w:left="5760" w:hanging="360"/>
        </w:pPr>
      </w:lvl>
    </w:lvlOverride>
    <w:lvlOverride w:ilvl="8">
      <w:lvl w:ilvl="8" w:tplc="0809001B" w:tentative="1">
        <w:start w:val="1"/>
        <w:numFmt w:val="lowerRoman"/>
        <w:lvlText w:val="%9."/>
        <w:lvlJc w:val="right"/>
        <w:pPr>
          <w:ind w:left="6480" w:hanging="180"/>
        </w:pPr>
      </w:lvl>
    </w:lvlOverride>
  </w:num>
  <w:num w:numId="26">
    <w:abstractNumId w:val="3"/>
  </w:num>
  <w:num w:numId="27">
    <w:abstractNumId w:val="19"/>
  </w:num>
  <w:num w:numId="28">
    <w:abstractNumId w:val="1"/>
  </w:num>
  <w:num w:numId="29">
    <w:abstractNumId w:val="15"/>
  </w:num>
  <w:num w:numId="30">
    <w:abstractNumId w:val="4"/>
  </w:num>
  <w:num w:numId="31">
    <w:abstractNumId w:val="24"/>
  </w:num>
  <w:num w:numId="32">
    <w:abstractNumId w:val="6"/>
  </w:num>
  <w:num w:numId="33">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0B3"/>
    <w:rsid w:val="000028AA"/>
    <w:rsid w:val="00004960"/>
    <w:rsid w:val="00005812"/>
    <w:rsid w:val="00022644"/>
    <w:rsid w:val="000409E9"/>
    <w:rsid w:val="00044005"/>
    <w:rsid w:val="00062B6D"/>
    <w:rsid w:val="00070705"/>
    <w:rsid w:val="00070B9D"/>
    <w:rsid w:val="000830CA"/>
    <w:rsid w:val="00091633"/>
    <w:rsid w:val="00092631"/>
    <w:rsid w:val="00093A18"/>
    <w:rsid w:val="000A6AD3"/>
    <w:rsid w:val="000B3808"/>
    <w:rsid w:val="000B5202"/>
    <w:rsid w:val="000C1C4B"/>
    <w:rsid w:val="000D4ACE"/>
    <w:rsid w:val="00117A88"/>
    <w:rsid w:val="00136BC7"/>
    <w:rsid w:val="00142026"/>
    <w:rsid w:val="00142202"/>
    <w:rsid w:val="00161651"/>
    <w:rsid w:val="00172D9F"/>
    <w:rsid w:val="0019303E"/>
    <w:rsid w:val="00193964"/>
    <w:rsid w:val="00193971"/>
    <w:rsid w:val="00196609"/>
    <w:rsid w:val="001A5032"/>
    <w:rsid w:val="001C18B6"/>
    <w:rsid w:val="001C697E"/>
    <w:rsid w:val="001F73AC"/>
    <w:rsid w:val="002000C0"/>
    <w:rsid w:val="00211204"/>
    <w:rsid w:val="00213192"/>
    <w:rsid w:val="002165D3"/>
    <w:rsid w:val="002352D8"/>
    <w:rsid w:val="0023545E"/>
    <w:rsid w:val="00243EF1"/>
    <w:rsid w:val="002554CC"/>
    <w:rsid w:val="002649E7"/>
    <w:rsid w:val="002701E6"/>
    <w:rsid w:val="00272A76"/>
    <w:rsid w:val="002B5977"/>
    <w:rsid w:val="002C6DA2"/>
    <w:rsid w:val="002D10DD"/>
    <w:rsid w:val="002D2C5A"/>
    <w:rsid w:val="002D64AA"/>
    <w:rsid w:val="002F0B05"/>
    <w:rsid w:val="00312B2A"/>
    <w:rsid w:val="003167CC"/>
    <w:rsid w:val="00327096"/>
    <w:rsid w:val="003546A8"/>
    <w:rsid w:val="00373F03"/>
    <w:rsid w:val="00376D21"/>
    <w:rsid w:val="003771D5"/>
    <w:rsid w:val="003A24B3"/>
    <w:rsid w:val="003B46FE"/>
    <w:rsid w:val="003C0F12"/>
    <w:rsid w:val="003C2671"/>
    <w:rsid w:val="003D0F02"/>
    <w:rsid w:val="003E46E2"/>
    <w:rsid w:val="003E7C15"/>
    <w:rsid w:val="003F3081"/>
    <w:rsid w:val="003F6676"/>
    <w:rsid w:val="004108F4"/>
    <w:rsid w:val="00410C11"/>
    <w:rsid w:val="0041133B"/>
    <w:rsid w:val="004172F6"/>
    <w:rsid w:val="00421DA3"/>
    <w:rsid w:val="004242DB"/>
    <w:rsid w:val="00437E61"/>
    <w:rsid w:val="00446253"/>
    <w:rsid w:val="004537B6"/>
    <w:rsid w:val="00461C31"/>
    <w:rsid w:val="00475626"/>
    <w:rsid w:val="004A3FCC"/>
    <w:rsid w:val="004C50A9"/>
    <w:rsid w:val="004D65C4"/>
    <w:rsid w:val="004F0337"/>
    <w:rsid w:val="004F46A1"/>
    <w:rsid w:val="004F6E75"/>
    <w:rsid w:val="00503B1C"/>
    <w:rsid w:val="005057C6"/>
    <w:rsid w:val="00507F37"/>
    <w:rsid w:val="00514E71"/>
    <w:rsid w:val="00523DF7"/>
    <w:rsid w:val="00525475"/>
    <w:rsid w:val="005370DA"/>
    <w:rsid w:val="00543920"/>
    <w:rsid w:val="00562E2D"/>
    <w:rsid w:val="00563EB4"/>
    <w:rsid w:val="00567261"/>
    <w:rsid w:val="00567E2F"/>
    <w:rsid w:val="005907CE"/>
    <w:rsid w:val="005A3210"/>
    <w:rsid w:val="005A3927"/>
    <w:rsid w:val="005A42CA"/>
    <w:rsid w:val="005C61A3"/>
    <w:rsid w:val="005D125D"/>
    <w:rsid w:val="00616D09"/>
    <w:rsid w:val="006220C9"/>
    <w:rsid w:val="00626ABF"/>
    <w:rsid w:val="006477B3"/>
    <w:rsid w:val="00665863"/>
    <w:rsid w:val="00672D44"/>
    <w:rsid w:val="006952DE"/>
    <w:rsid w:val="006A0753"/>
    <w:rsid w:val="006A6B12"/>
    <w:rsid w:val="006C1FEF"/>
    <w:rsid w:val="006D02F4"/>
    <w:rsid w:val="006D24FB"/>
    <w:rsid w:val="006F364A"/>
    <w:rsid w:val="00706004"/>
    <w:rsid w:val="00722751"/>
    <w:rsid w:val="007266BF"/>
    <w:rsid w:val="00737318"/>
    <w:rsid w:val="00740145"/>
    <w:rsid w:val="00753E9B"/>
    <w:rsid w:val="00761442"/>
    <w:rsid w:val="007A5CF6"/>
    <w:rsid w:val="007A7C81"/>
    <w:rsid w:val="007E05D0"/>
    <w:rsid w:val="007E3A7F"/>
    <w:rsid w:val="007E57B0"/>
    <w:rsid w:val="00825242"/>
    <w:rsid w:val="00825A0F"/>
    <w:rsid w:val="008465B1"/>
    <w:rsid w:val="008501AA"/>
    <w:rsid w:val="0086057F"/>
    <w:rsid w:val="00866761"/>
    <w:rsid w:val="00871217"/>
    <w:rsid w:val="008748A6"/>
    <w:rsid w:val="00884FB1"/>
    <w:rsid w:val="008956D9"/>
    <w:rsid w:val="00897ECC"/>
    <w:rsid w:val="008A0080"/>
    <w:rsid w:val="008B334E"/>
    <w:rsid w:val="008C12EF"/>
    <w:rsid w:val="008C390C"/>
    <w:rsid w:val="008D01F2"/>
    <w:rsid w:val="008F3BF8"/>
    <w:rsid w:val="008F463D"/>
    <w:rsid w:val="00912D82"/>
    <w:rsid w:val="00934688"/>
    <w:rsid w:val="009455AA"/>
    <w:rsid w:val="00950044"/>
    <w:rsid w:val="009705E1"/>
    <w:rsid w:val="009720D7"/>
    <w:rsid w:val="0097380F"/>
    <w:rsid w:val="00996BF2"/>
    <w:rsid w:val="009A031C"/>
    <w:rsid w:val="009A208F"/>
    <w:rsid w:val="009A4A9A"/>
    <w:rsid w:val="009A5FCD"/>
    <w:rsid w:val="009B5DEA"/>
    <w:rsid w:val="009D2848"/>
    <w:rsid w:val="00A17CC5"/>
    <w:rsid w:val="00A2534C"/>
    <w:rsid w:val="00A2605B"/>
    <w:rsid w:val="00A32CF7"/>
    <w:rsid w:val="00A56E8A"/>
    <w:rsid w:val="00A629A1"/>
    <w:rsid w:val="00A87BC9"/>
    <w:rsid w:val="00AA2370"/>
    <w:rsid w:val="00AB2956"/>
    <w:rsid w:val="00AC195A"/>
    <w:rsid w:val="00AC7C65"/>
    <w:rsid w:val="00AD1E92"/>
    <w:rsid w:val="00AD7051"/>
    <w:rsid w:val="00AE2825"/>
    <w:rsid w:val="00AE5195"/>
    <w:rsid w:val="00AF35B0"/>
    <w:rsid w:val="00B072F5"/>
    <w:rsid w:val="00B15EDB"/>
    <w:rsid w:val="00B270EE"/>
    <w:rsid w:val="00B331C2"/>
    <w:rsid w:val="00B441A6"/>
    <w:rsid w:val="00B56315"/>
    <w:rsid w:val="00B620E6"/>
    <w:rsid w:val="00B63F6E"/>
    <w:rsid w:val="00B64B9E"/>
    <w:rsid w:val="00B71071"/>
    <w:rsid w:val="00B7565D"/>
    <w:rsid w:val="00B82514"/>
    <w:rsid w:val="00B84C21"/>
    <w:rsid w:val="00B96BAC"/>
    <w:rsid w:val="00BA3C29"/>
    <w:rsid w:val="00BE10B3"/>
    <w:rsid w:val="00C01FCA"/>
    <w:rsid w:val="00C03E5D"/>
    <w:rsid w:val="00C373F9"/>
    <w:rsid w:val="00C51B75"/>
    <w:rsid w:val="00C54956"/>
    <w:rsid w:val="00C55901"/>
    <w:rsid w:val="00C63E3A"/>
    <w:rsid w:val="00C663C7"/>
    <w:rsid w:val="00C66975"/>
    <w:rsid w:val="00C67393"/>
    <w:rsid w:val="00C82734"/>
    <w:rsid w:val="00C927F4"/>
    <w:rsid w:val="00C9357D"/>
    <w:rsid w:val="00CB1E36"/>
    <w:rsid w:val="00CB5648"/>
    <w:rsid w:val="00CC1428"/>
    <w:rsid w:val="00CC4CCE"/>
    <w:rsid w:val="00CC5046"/>
    <w:rsid w:val="00CE0CB7"/>
    <w:rsid w:val="00CF0DD6"/>
    <w:rsid w:val="00CF646F"/>
    <w:rsid w:val="00D03D20"/>
    <w:rsid w:val="00D05CCF"/>
    <w:rsid w:val="00D221A6"/>
    <w:rsid w:val="00D364B0"/>
    <w:rsid w:val="00D44BFE"/>
    <w:rsid w:val="00D55EC8"/>
    <w:rsid w:val="00D565A5"/>
    <w:rsid w:val="00D60AC2"/>
    <w:rsid w:val="00D73B11"/>
    <w:rsid w:val="00D845C8"/>
    <w:rsid w:val="00D875BD"/>
    <w:rsid w:val="00DA652F"/>
    <w:rsid w:val="00DD6AC1"/>
    <w:rsid w:val="00DF5C31"/>
    <w:rsid w:val="00E006F4"/>
    <w:rsid w:val="00E27ECE"/>
    <w:rsid w:val="00E4066C"/>
    <w:rsid w:val="00E461BD"/>
    <w:rsid w:val="00E61C69"/>
    <w:rsid w:val="00E80FFC"/>
    <w:rsid w:val="00E83507"/>
    <w:rsid w:val="00EC47E1"/>
    <w:rsid w:val="00ED7C73"/>
    <w:rsid w:val="00EF2FCB"/>
    <w:rsid w:val="00F055D5"/>
    <w:rsid w:val="00F17A2C"/>
    <w:rsid w:val="00F556B2"/>
    <w:rsid w:val="00F557FA"/>
    <w:rsid w:val="00F70A85"/>
    <w:rsid w:val="00F71530"/>
    <w:rsid w:val="00F85234"/>
    <w:rsid w:val="00F90D09"/>
    <w:rsid w:val="00F967D1"/>
    <w:rsid w:val="00FA0AF4"/>
    <w:rsid w:val="00FA7D29"/>
    <w:rsid w:val="00FC49F2"/>
    <w:rsid w:val="00FE2C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BE10B3"/>
    <w:pPr>
      <w:spacing w:after="200" w:line="276" w:lineRule="auto"/>
    </w:pPr>
    <w:rPr>
      <w:rFonts w:ascii="Adobe Garamond Pro" w:hAnsi="Adobe Garamond Pro"/>
    </w:rPr>
  </w:style>
  <w:style w:type="paragraph" w:styleId="Heading1">
    <w:name w:val="heading 1"/>
    <w:basedOn w:val="Normal"/>
    <w:next w:val="Normal"/>
    <w:link w:val="Heading1Char"/>
    <w:uiPriority w:val="99"/>
    <w:qFormat/>
    <w:rsid w:val="00BE10B3"/>
    <w:pPr>
      <w:spacing w:after="0" w:line="360" w:lineRule="auto"/>
      <w:outlineLvl w:val="0"/>
    </w:pPr>
    <w:rPr>
      <w:rFonts w:ascii="HelveticaNeueLT Com 45 Lt" w:hAnsi="HelveticaNeueLT Com 45 Lt"/>
      <w:color w:val="5D87A1"/>
      <w:sz w:val="24"/>
      <w:szCs w:val="24"/>
    </w:rPr>
  </w:style>
  <w:style w:type="paragraph" w:styleId="Heading2">
    <w:name w:val="heading 2"/>
    <w:basedOn w:val="Normal"/>
    <w:next w:val="Normal"/>
    <w:link w:val="Heading2Char"/>
    <w:uiPriority w:val="99"/>
    <w:qFormat/>
    <w:rsid w:val="0019303E"/>
    <w:pPr>
      <w:keepNext/>
      <w:keepLines/>
      <w:spacing w:before="200" w:after="0"/>
      <w:outlineLvl w:val="1"/>
    </w:pPr>
    <w:rPr>
      <w:rFonts w:ascii="HelveticaNeueLT Com 45 Lt" w:hAnsi="HelveticaNeueLT Com 45 Lt"/>
      <w:bCs/>
      <w:color w:val="5D87A1"/>
      <w:sz w:val="24"/>
      <w:szCs w:val="26"/>
    </w:rPr>
  </w:style>
  <w:style w:type="paragraph" w:styleId="Heading3">
    <w:name w:val="heading 3"/>
    <w:basedOn w:val="Normal"/>
    <w:next w:val="Normal"/>
    <w:link w:val="Heading3Char"/>
    <w:uiPriority w:val="99"/>
    <w:qFormat/>
    <w:rsid w:val="00BE10B3"/>
    <w:pPr>
      <w:keepNext/>
      <w:keepLines/>
      <w:spacing w:before="200" w:after="0"/>
      <w:outlineLvl w:val="2"/>
    </w:pPr>
    <w:rPr>
      <w:rFonts w:ascii="HelveticaNeueLT Com 45 Lt" w:hAnsi="HelveticaNeueLT Com 45 Lt"/>
      <w:bCs/>
      <w:color w:val="4F81BD"/>
    </w:rPr>
  </w:style>
  <w:style w:type="paragraph" w:styleId="Heading4">
    <w:name w:val="heading 4"/>
    <w:basedOn w:val="Heading3"/>
    <w:next w:val="Normal"/>
    <w:link w:val="Heading4Char"/>
    <w:uiPriority w:val="99"/>
    <w:qFormat/>
    <w:rsid w:val="00C927F4"/>
    <w:pPr>
      <w:outlineLvl w:val="3"/>
    </w:pPr>
  </w:style>
  <w:style w:type="paragraph" w:styleId="Heading8">
    <w:name w:val="heading 8"/>
    <w:basedOn w:val="Normal"/>
    <w:next w:val="Normal"/>
    <w:link w:val="Heading8Char"/>
    <w:qFormat/>
    <w:locked/>
    <w:rsid w:val="00B84C21"/>
    <w:pPr>
      <w:spacing w:before="240" w:after="60" w:line="240" w:lineRule="auto"/>
      <w:outlineLvl w:val="7"/>
    </w:pPr>
    <w:rPr>
      <w:rFonts w:ascii="Times New Roman" w:hAnsi="Times New Roman"/>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E10B3"/>
    <w:rPr>
      <w:rFonts w:ascii="HelveticaNeueLT Com 45 Lt" w:hAnsi="HelveticaNeueLT Com 45 Lt" w:cs="Times New Roman"/>
      <w:color w:val="5D87A1"/>
      <w:sz w:val="24"/>
      <w:szCs w:val="24"/>
    </w:rPr>
  </w:style>
  <w:style w:type="character" w:customStyle="1" w:styleId="Heading2Char">
    <w:name w:val="Heading 2 Char"/>
    <w:basedOn w:val="DefaultParagraphFont"/>
    <w:link w:val="Heading2"/>
    <w:uiPriority w:val="99"/>
    <w:locked/>
    <w:rsid w:val="0019303E"/>
    <w:rPr>
      <w:rFonts w:ascii="HelveticaNeueLT Com 45 Lt" w:hAnsi="HelveticaNeueLT Com 45 Lt" w:cs="Times New Roman"/>
      <w:bCs/>
      <w:color w:val="5D87A1"/>
      <w:sz w:val="26"/>
      <w:szCs w:val="26"/>
    </w:rPr>
  </w:style>
  <w:style w:type="character" w:customStyle="1" w:styleId="Heading3Char">
    <w:name w:val="Heading 3 Char"/>
    <w:basedOn w:val="DefaultParagraphFont"/>
    <w:link w:val="Heading3"/>
    <w:uiPriority w:val="9"/>
    <w:locked/>
    <w:rsid w:val="00BE10B3"/>
    <w:rPr>
      <w:rFonts w:ascii="HelveticaNeueLT Com 45 Lt" w:hAnsi="HelveticaNeueLT Com 45 Lt" w:cs="Times New Roman"/>
      <w:bCs/>
      <w:color w:val="4F81BD"/>
    </w:rPr>
  </w:style>
  <w:style w:type="character" w:customStyle="1" w:styleId="Heading4Char">
    <w:name w:val="Heading 4 Char"/>
    <w:basedOn w:val="DefaultParagraphFont"/>
    <w:link w:val="Heading4"/>
    <w:uiPriority w:val="99"/>
    <w:locked/>
    <w:rsid w:val="00C927F4"/>
    <w:rPr>
      <w:rFonts w:ascii="HelveticaNeueLT Com 45 Lt" w:hAnsi="HelveticaNeueLT Com 45 Lt" w:cs="Times New Roman"/>
      <w:bCs/>
      <w:color w:val="4F81BD"/>
    </w:rPr>
  </w:style>
  <w:style w:type="paragraph" w:styleId="Header">
    <w:name w:val="header"/>
    <w:basedOn w:val="Normal"/>
    <w:link w:val="HeaderChar"/>
    <w:uiPriority w:val="99"/>
    <w:rsid w:val="00BE10B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BE10B3"/>
    <w:rPr>
      <w:rFonts w:cs="Times New Roman"/>
    </w:rPr>
  </w:style>
  <w:style w:type="paragraph" w:styleId="Footer">
    <w:name w:val="footer"/>
    <w:basedOn w:val="Normal"/>
    <w:link w:val="FooterChar"/>
    <w:uiPriority w:val="99"/>
    <w:rsid w:val="00BE10B3"/>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BE10B3"/>
    <w:rPr>
      <w:rFonts w:cs="Times New Roman"/>
    </w:rPr>
  </w:style>
  <w:style w:type="paragraph" w:styleId="TOC1">
    <w:name w:val="toc 1"/>
    <w:basedOn w:val="Normal"/>
    <w:next w:val="Normal"/>
    <w:autoRedefine/>
    <w:uiPriority w:val="39"/>
    <w:rsid w:val="00BE10B3"/>
    <w:pPr>
      <w:tabs>
        <w:tab w:val="right" w:leader="dot" w:pos="10790"/>
      </w:tabs>
      <w:spacing w:after="0" w:line="360" w:lineRule="auto"/>
      <w:ind w:left="3510"/>
    </w:pPr>
    <w:rPr>
      <w:sz w:val="20"/>
      <w:szCs w:val="24"/>
    </w:rPr>
  </w:style>
  <w:style w:type="character" w:styleId="PageNumber">
    <w:name w:val="page number"/>
    <w:basedOn w:val="DefaultParagraphFont"/>
    <w:uiPriority w:val="99"/>
    <w:rsid w:val="00BE10B3"/>
    <w:rPr>
      <w:rFonts w:cs="Times New Roman"/>
    </w:rPr>
  </w:style>
  <w:style w:type="character" w:styleId="Hyperlink">
    <w:name w:val="Hyperlink"/>
    <w:basedOn w:val="DefaultParagraphFont"/>
    <w:uiPriority w:val="99"/>
    <w:rsid w:val="00BE10B3"/>
    <w:rPr>
      <w:rFonts w:cs="Times New Roman"/>
      <w:color w:val="0000FF"/>
      <w:u w:val="single"/>
    </w:rPr>
  </w:style>
  <w:style w:type="paragraph" w:styleId="TOC2">
    <w:name w:val="toc 2"/>
    <w:basedOn w:val="Normal"/>
    <w:next w:val="Normal"/>
    <w:autoRedefine/>
    <w:uiPriority w:val="39"/>
    <w:rsid w:val="003F3081"/>
    <w:pPr>
      <w:tabs>
        <w:tab w:val="right" w:leader="dot" w:pos="10790"/>
      </w:tabs>
      <w:spacing w:after="100"/>
      <w:ind w:left="3960"/>
    </w:pPr>
  </w:style>
  <w:style w:type="paragraph" w:styleId="TOCHeading">
    <w:name w:val="TOC Heading"/>
    <w:basedOn w:val="Heading1"/>
    <w:next w:val="Normal"/>
    <w:uiPriority w:val="99"/>
    <w:qFormat/>
    <w:rsid w:val="00BE10B3"/>
    <w:pPr>
      <w:keepNext/>
      <w:keepLines/>
      <w:spacing w:before="480" w:line="276" w:lineRule="auto"/>
      <w:outlineLvl w:val="9"/>
    </w:pPr>
    <w:rPr>
      <w:rFonts w:ascii="Cambria" w:hAnsi="Cambria"/>
      <w:b/>
      <w:bCs/>
      <w:color w:val="365F91"/>
      <w:sz w:val="28"/>
      <w:szCs w:val="28"/>
    </w:rPr>
  </w:style>
  <w:style w:type="paragraph" w:styleId="BalloonText">
    <w:name w:val="Balloon Text"/>
    <w:basedOn w:val="Normal"/>
    <w:link w:val="BalloonTextChar"/>
    <w:uiPriority w:val="99"/>
    <w:semiHidden/>
    <w:rsid w:val="00BE10B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E10B3"/>
    <w:rPr>
      <w:rFonts w:ascii="Tahoma" w:hAnsi="Tahoma" w:cs="Tahoma"/>
      <w:sz w:val="16"/>
      <w:szCs w:val="16"/>
    </w:rPr>
  </w:style>
  <w:style w:type="paragraph" w:styleId="TOC3">
    <w:name w:val="toc 3"/>
    <w:basedOn w:val="Normal"/>
    <w:next w:val="Normal"/>
    <w:autoRedefine/>
    <w:uiPriority w:val="39"/>
    <w:rsid w:val="00C927F4"/>
    <w:pPr>
      <w:tabs>
        <w:tab w:val="right" w:leader="dot" w:pos="10790"/>
      </w:tabs>
      <w:spacing w:after="100"/>
      <w:ind w:left="4500"/>
    </w:pPr>
  </w:style>
  <w:style w:type="paragraph" w:styleId="Subtitle">
    <w:name w:val="Subtitle"/>
    <w:basedOn w:val="Title"/>
    <w:next w:val="Normal"/>
    <w:link w:val="SubtitleChar"/>
    <w:uiPriority w:val="99"/>
    <w:qFormat/>
    <w:rsid w:val="008C390C"/>
    <w:pPr>
      <w:pBdr>
        <w:bottom w:val="none" w:sz="0" w:space="0" w:color="auto"/>
      </w:pBdr>
      <w:spacing w:after="0" w:line="360" w:lineRule="auto"/>
      <w:contextualSpacing w:val="0"/>
      <w:outlineLvl w:val="0"/>
    </w:pPr>
    <w:rPr>
      <w:rFonts w:ascii="HelveticaNeueLT Com 45 Lt" w:hAnsi="HelveticaNeueLT Com 45 Lt"/>
      <w:color w:val="5D87A1"/>
      <w:spacing w:val="0"/>
      <w:kern w:val="0"/>
      <w:sz w:val="30"/>
      <w:szCs w:val="30"/>
    </w:rPr>
  </w:style>
  <w:style w:type="character" w:customStyle="1" w:styleId="SubtitleChar">
    <w:name w:val="Subtitle Char"/>
    <w:basedOn w:val="DefaultParagraphFont"/>
    <w:link w:val="Subtitle"/>
    <w:uiPriority w:val="99"/>
    <w:locked/>
    <w:rsid w:val="008C390C"/>
    <w:rPr>
      <w:rFonts w:ascii="HelveticaNeueLT Com 45 Lt" w:hAnsi="HelveticaNeueLT Com 45 Lt" w:cs="Times New Roman"/>
      <w:color w:val="5D87A1"/>
      <w:sz w:val="30"/>
      <w:szCs w:val="30"/>
    </w:rPr>
  </w:style>
  <w:style w:type="paragraph" w:styleId="NoSpacing">
    <w:name w:val="No Spacing"/>
    <w:uiPriority w:val="1"/>
    <w:qFormat/>
    <w:rsid w:val="00C927F4"/>
    <w:rPr>
      <w:rFonts w:ascii="Adobe Garamond Pro" w:hAnsi="Adobe Garamond Pro"/>
      <w:sz w:val="20"/>
      <w:szCs w:val="24"/>
    </w:rPr>
  </w:style>
  <w:style w:type="character" w:customStyle="1" w:styleId="textcode">
    <w:name w:val="textcode"/>
    <w:basedOn w:val="DefaultParagraphFont"/>
    <w:uiPriority w:val="99"/>
    <w:rsid w:val="008C390C"/>
    <w:rPr>
      <w:rFonts w:cs="Times New Roman"/>
    </w:rPr>
  </w:style>
  <w:style w:type="character" w:styleId="Emphasis">
    <w:name w:val="Emphasis"/>
    <w:basedOn w:val="DefaultParagraphFont"/>
    <w:uiPriority w:val="99"/>
    <w:qFormat/>
    <w:rsid w:val="008C390C"/>
    <w:rPr>
      <w:rFonts w:cs="Times New Roman"/>
      <w:i/>
      <w:iCs/>
    </w:rPr>
  </w:style>
  <w:style w:type="character" w:styleId="IntenseEmphasis">
    <w:name w:val="Intense Emphasis"/>
    <w:basedOn w:val="DefaultParagraphFont"/>
    <w:uiPriority w:val="99"/>
    <w:qFormat/>
    <w:rsid w:val="008C390C"/>
    <w:rPr>
      <w:rFonts w:cs="Times New Roman"/>
      <w:b/>
      <w:bCs/>
      <w:i/>
      <w:iCs/>
      <w:color w:val="4F81BD"/>
    </w:rPr>
  </w:style>
  <w:style w:type="paragraph" w:styleId="Title">
    <w:name w:val="Title"/>
    <w:basedOn w:val="Normal"/>
    <w:next w:val="Normal"/>
    <w:link w:val="TitleChar"/>
    <w:uiPriority w:val="99"/>
    <w:qFormat/>
    <w:rsid w:val="008C390C"/>
    <w:pPr>
      <w:pBdr>
        <w:bottom w:val="single" w:sz="8" w:space="4" w:color="4F81BD"/>
      </w:pBdr>
      <w:spacing w:after="300" w:line="240" w:lineRule="auto"/>
      <w:contextualSpacing/>
    </w:pPr>
    <w:rPr>
      <w:rFonts w:ascii="Cambria" w:hAnsi="Cambria"/>
      <w:color w:val="17365D"/>
      <w:spacing w:val="5"/>
      <w:kern w:val="28"/>
      <w:sz w:val="52"/>
      <w:szCs w:val="52"/>
    </w:rPr>
  </w:style>
  <w:style w:type="character" w:customStyle="1" w:styleId="TitleChar">
    <w:name w:val="Title Char"/>
    <w:basedOn w:val="DefaultParagraphFont"/>
    <w:link w:val="Title"/>
    <w:uiPriority w:val="99"/>
    <w:locked/>
    <w:rsid w:val="008C390C"/>
    <w:rPr>
      <w:rFonts w:ascii="Cambria" w:hAnsi="Cambria" w:cs="Times New Roman"/>
      <w:color w:val="17365D"/>
      <w:spacing w:val="5"/>
      <w:kern w:val="28"/>
      <w:sz w:val="52"/>
      <w:szCs w:val="52"/>
    </w:rPr>
  </w:style>
  <w:style w:type="paragraph" w:customStyle="1" w:styleId="Default">
    <w:name w:val="Default"/>
    <w:rsid w:val="004A3FCC"/>
    <w:pPr>
      <w:autoSpaceDE w:val="0"/>
      <w:autoSpaceDN w:val="0"/>
      <w:adjustRightInd w:val="0"/>
    </w:pPr>
    <w:rPr>
      <w:rFonts w:ascii="Trebuchet MS" w:hAnsi="Trebuchet MS" w:cs="Trebuchet MS"/>
      <w:color w:val="000000"/>
      <w:sz w:val="24"/>
      <w:szCs w:val="24"/>
    </w:rPr>
  </w:style>
  <w:style w:type="paragraph" w:styleId="ListParagraph">
    <w:name w:val="List Paragraph"/>
    <w:basedOn w:val="Normal"/>
    <w:uiPriority w:val="34"/>
    <w:qFormat/>
    <w:rsid w:val="002D2C5A"/>
    <w:pPr>
      <w:ind w:left="720"/>
      <w:contextualSpacing/>
    </w:pPr>
  </w:style>
  <w:style w:type="character" w:customStyle="1" w:styleId="Heading8Char">
    <w:name w:val="Heading 8 Char"/>
    <w:basedOn w:val="DefaultParagraphFont"/>
    <w:link w:val="Heading8"/>
    <w:rsid w:val="00B84C21"/>
    <w:rPr>
      <w:rFonts w:ascii="Times New Roman" w:hAnsi="Times New Roman"/>
      <w:i/>
      <w:iCs/>
      <w:sz w:val="24"/>
      <w:szCs w:val="24"/>
    </w:rPr>
  </w:style>
  <w:style w:type="paragraph" w:styleId="NormalWeb">
    <w:name w:val="Normal (Web)"/>
    <w:basedOn w:val="Normal"/>
    <w:uiPriority w:val="99"/>
    <w:semiHidden/>
    <w:unhideWhenUsed/>
    <w:rsid w:val="00E83507"/>
    <w:pPr>
      <w:spacing w:before="100" w:beforeAutospacing="1" w:after="100" w:afterAutospacing="1" w:line="240" w:lineRule="auto"/>
    </w:pPr>
    <w:rPr>
      <w:rFonts w:ascii="Times New Roman" w:eastAsiaTheme="minorEastAsia" w:hAnsi="Times New Roman"/>
      <w:sz w:val="24"/>
      <w:szCs w:val="24"/>
      <w:lang w:val="en-GB" w:eastAsia="en-GB"/>
    </w:rPr>
  </w:style>
  <w:style w:type="character" w:customStyle="1" w:styleId="apple-converted-space">
    <w:name w:val="apple-converted-space"/>
    <w:basedOn w:val="DefaultParagraphFont"/>
    <w:rsid w:val="00193971"/>
  </w:style>
  <w:style w:type="character" w:styleId="FollowedHyperlink">
    <w:name w:val="FollowedHyperlink"/>
    <w:basedOn w:val="DefaultParagraphFont"/>
    <w:uiPriority w:val="99"/>
    <w:semiHidden/>
    <w:unhideWhenUsed/>
    <w:rsid w:val="00DF5C31"/>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BE10B3"/>
    <w:pPr>
      <w:spacing w:after="200" w:line="276" w:lineRule="auto"/>
    </w:pPr>
    <w:rPr>
      <w:rFonts w:ascii="Adobe Garamond Pro" w:hAnsi="Adobe Garamond Pro"/>
    </w:rPr>
  </w:style>
  <w:style w:type="paragraph" w:styleId="Heading1">
    <w:name w:val="heading 1"/>
    <w:basedOn w:val="Normal"/>
    <w:next w:val="Normal"/>
    <w:link w:val="Heading1Char"/>
    <w:uiPriority w:val="99"/>
    <w:qFormat/>
    <w:rsid w:val="00BE10B3"/>
    <w:pPr>
      <w:spacing w:after="0" w:line="360" w:lineRule="auto"/>
      <w:outlineLvl w:val="0"/>
    </w:pPr>
    <w:rPr>
      <w:rFonts w:ascii="HelveticaNeueLT Com 45 Lt" w:hAnsi="HelveticaNeueLT Com 45 Lt"/>
      <w:color w:val="5D87A1"/>
      <w:sz w:val="24"/>
      <w:szCs w:val="24"/>
    </w:rPr>
  </w:style>
  <w:style w:type="paragraph" w:styleId="Heading2">
    <w:name w:val="heading 2"/>
    <w:basedOn w:val="Normal"/>
    <w:next w:val="Normal"/>
    <w:link w:val="Heading2Char"/>
    <w:uiPriority w:val="99"/>
    <w:qFormat/>
    <w:rsid w:val="0019303E"/>
    <w:pPr>
      <w:keepNext/>
      <w:keepLines/>
      <w:spacing w:before="200" w:after="0"/>
      <w:outlineLvl w:val="1"/>
    </w:pPr>
    <w:rPr>
      <w:rFonts w:ascii="HelveticaNeueLT Com 45 Lt" w:hAnsi="HelveticaNeueLT Com 45 Lt"/>
      <w:bCs/>
      <w:color w:val="5D87A1"/>
      <w:sz w:val="24"/>
      <w:szCs w:val="26"/>
    </w:rPr>
  </w:style>
  <w:style w:type="paragraph" w:styleId="Heading3">
    <w:name w:val="heading 3"/>
    <w:basedOn w:val="Normal"/>
    <w:next w:val="Normal"/>
    <w:link w:val="Heading3Char"/>
    <w:uiPriority w:val="99"/>
    <w:qFormat/>
    <w:rsid w:val="00BE10B3"/>
    <w:pPr>
      <w:keepNext/>
      <w:keepLines/>
      <w:spacing w:before="200" w:after="0"/>
      <w:outlineLvl w:val="2"/>
    </w:pPr>
    <w:rPr>
      <w:rFonts w:ascii="HelveticaNeueLT Com 45 Lt" w:hAnsi="HelveticaNeueLT Com 45 Lt"/>
      <w:bCs/>
      <w:color w:val="4F81BD"/>
    </w:rPr>
  </w:style>
  <w:style w:type="paragraph" w:styleId="Heading4">
    <w:name w:val="heading 4"/>
    <w:basedOn w:val="Heading3"/>
    <w:next w:val="Normal"/>
    <w:link w:val="Heading4Char"/>
    <w:uiPriority w:val="99"/>
    <w:qFormat/>
    <w:rsid w:val="00C927F4"/>
    <w:pPr>
      <w:outlineLvl w:val="3"/>
    </w:pPr>
  </w:style>
  <w:style w:type="paragraph" w:styleId="Heading8">
    <w:name w:val="heading 8"/>
    <w:basedOn w:val="Normal"/>
    <w:next w:val="Normal"/>
    <w:link w:val="Heading8Char"/>
    <w:qFormat/>
    <w:locked/>
    <w:rsid w:val="00B84C21"/>
    <w:pPr>
      <w:spacing w:before="240" w:after="60" w:line="240" w:lineRule="auto"/>
      <w:outlineLvl w:val="7"/>
    </w:pPr>
    <w:rPr>
      <w:rFonts w:ascii="Times New Roman" w:hAnsi="Times New Roman"/>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E10B3"/>
    <w:rPr>
      <w:rFonts w:ascii="HelveticaNeueLT Com 45 Lt" w:hAnsi="HelveticaNeueLT Com 45 Lt" w:cs="Times New Roman"/>
      <w:color w:val="5D87A1"/>
      <w:sz w:val="24"/>
      <w:szCs w:val="24"/>
    </w:rPr>
  </w:style>
  <w:style w:type="character" w:customStyle="1" w:styleId="Heading2Char">
    <w:name w:val="Heading 2 Char"/>
    <w:basedOn w:val="DefaultParagraphFont"/>
    <w:link w:val="Heading2"/>
    <w:uiPriority w:val="99"/>
    <w:locked/>
    <w:rsid w:val="0019303E"/>
    <w:rPr>
      <w:rFonts w:ascii="HelveticaNeueLT Com 45 Lt" w:hAnsi="HelveticaNeueLT Com 45 Lt" w:cs="Times New Roman"/>
      <w:bCs/>
      <w:color w:val="5D87A1"/>
      <w:sz w:val="26"/>
      <w:szCs w:val="26"/>
    </w:rPr>
  </w:style>
  <w:style w:type="character" w:customStyle="1" w:styleId="Heading3Char">
    <w:name w:val="Heading 3 Char"/>
    <w:basedOn w:val="DefaultParagraphFont"/>
    <w:link w:val="Heading3"/>
    <w:uiPriority w:val="9"/>
    <w:locked/>
    <w:rsid w:val="00BE10B3"/>
    <w:rPr>
      <w:rFonts w:ascii="HelveticaNeueLT Com 45 Lt" w:hAnsi="HelveticaNeueLT Com 45 Lt" w:cs="Times New Roman"/>
      <w:bCs/>
      <w:color w:val="4F81BD"/>
    </w:rPr>
  </w:style>
  <w:style w:type="character" w:customStyle="1" w:styleId="Heading4Char">
    <w:name w:val="Heading 4 Char"/>
    <w:basedOn w:val="DefaultParagraphFont"/>
    <w:link w:val="Heading4"/>
    <w:uiPriority w:val="99"/>
    <w:locked/>
    <w:rsid w:val="00C927F4"/>
    <w:rPr>
      <w:rFonts w:ascii="HelveticaNeueLT Com 45 Lt" w:hAnsi="HelveticaNeueLT Com 45 Lt" w:cs="Times New Roman"/>
      <w:bCs/>
      <w:color w:val="4F81BD"/>
    </w:rPr>
  </w:style>
  <w:style w:type="paragraph" w:styleId="Header">
    <w:name w:val="header"/>
    <w:basedOn w:val="Normal"/>
    <w:link w:val="HeaderChar"/>
    <w:uiPriority w:val="99"/>
    <w:rsid w:val="00BE10B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locked/>
    <w:rsid w:val="00BE10B3"/>
    <w:rPr>
      <w:rFonts w:cs="Times New Roman"/>
    </w:rPr>
  </w:style>
  <w:style w:type="paragraph" w:styleId="Footer">
    <w:name w:val="footer"/>
    <w:basedOn w:val="Normal"/>
    <w:link w:val="FooterChar"/>
    <w:uiPriority w:val="99"/>
    <w:rsid w:val="00BE10B3"/>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BE10B3"/>
    <w:rPr>
      <w:rFonts w:cs="Times New Roman"/>
    </w:rPr>
  </w:style>
  <w:style w:type="paragraph" w:styleId="TOC1">
    <w:name w:val="toc 1"/>
    <w:basedOn w:val="Normal"/>
    <w:next w:val="Normal"/>
    <w:autoRedefine/>
    <w:uiPriority w:val="39"/>
    <w:rsid w:val="00BE10B3"/>
    <w:pPr>
      <w:tabs>
        <w:tab w:val="right" w:leader="dot" w:pos="10790"/>
      </w:tabs>
      <w:spacing w:after="0" w:line="360" w:lineRule="auto"/>
      <w:ind w:left="3510"/>
    </w:pPr>
    <w:rPr>
      <w:sz w:val="20"/>
      <w:szCs w:val="24"/>
    </w:rPr>
  </w:style>
  <w:style w:type="character" w:styleId="PageNumber">
    <w:name w:val="page number"/>
    <w:basedOn w:val="DefaultParagraphFont"/>
    <w:uiPriority w:val="99"/>
    <w:rsid w:val="00BE10B3"/>
    <w:rPr>
      <w:rFonts w:cs="Times New Roman"/>
    </w:rPr>
  </w:style>
  <w:style w:type="character" w:styleId="Hyperlink">
    <w:name w:val="Hyperlink"/>
    <w:basedOn w:val="DefaultParagraphFont"/>
    <w:uiPriority w:val="99"/>
    <w:rsid w:val="00BE10B3"/>
    <w:rPr>
      <w:rFonts w:cs="Times New Roman"/>
      <w:color w:val="0000FF"/>
      <w:u w:val="single"/>
    </w:rPr>
  </w:style>
  <w:style w:type="paragraph" w:styleId="TOC2">
    <w:name w:val="toc 2"/>
    <w:basedOn w:val="Normal"/>
    <w:next w:val="Normal"/>
    <w:autoRedefine/>
    <w:uiPriority w:val="39"/>
    <w:rsid w:val="003F3081"/>
    <w:pPr>
      <w:tabs>
        <w:tab w:val="right" w:leader="dot" w:pos="10790"/>
      </w:tabs>
      <w:spacing w:after="100"/>
      <w:ind w:left="3960"/>
    </w:pPr>
  </w:style>
  <w:style w:type="paragraph" w:styleId="TOCHeading">
    <w:name w:val="TOC Heading"/>
    <w:basedOn w:val="Heading1"/>
    <w:next w:val="Normal"/>
    <w:uiPriority w:val="99"/>
    <w:qFormat/>
    <w:rsid w:val="00BE10B3"/>
    <w:pPr>
      <w:keepNext/>
      <w:keepLines/>
      <w:spacing w:before="480" w:line="276" w:lineRule="auto"/>
      <w:outlineLvl w:val="9"/>
    </w:pPr>
    <w:rPr>
      <w:rFonts w:ascii="Cambria" w:hAnsi="Cambria"/>
      <w:b/>
      <w:bCs/>
      <w:color w:val="365F91"/>
      <w:sz w:val="28"/>
      <w:szCs w:val="28"/>
    </w:rPr>
  </w:style>
  <w:style w:type="paragraph" w:styleId="BalloonText">
    <w:name w:val="Balloon Text"/>
    <w:basedOn w:val="Normal"/>
    <w:link w:val="BalloonTextChar"/>
    <w:uiPriority w:val="99"/>
    <w:semiHidden/>
    <w:rsid w:val="00BE10B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E10B3"/>
    <w:rPr>
      <w:rFonts w:ascii="Tahoma" w:hAnsi="Tahoma" w:cs="Tahoma"/>
      <w:sz w:val="16"/>
      <w:szCs w:val="16"/>
    </w:rPr>
  </w:style>
  <w:style w:type="paragraph" w:styleId="TOC3">
    <w:name w:val="toc 3"/>
    <w:basedOn w:val="Normal"/>
    <w:next w:val="Normal"/>
    <w:autoRedefine/>
    <w:uiPriority w:val="39"/>
    <w:rsid w:val="00C927F4"/>
    <w:pPr>
      <w:tabs>
        <w:tab w:val="right" w:leader="dot" w:pos="10790"/>
      </w:tabs>
      <w:spacing w:after="100"/>
      <w:ind w:left="4500"/>
    </w:pPr>
  </w:style>
  <w:style w:type="paragraph" w:styleId="Subtitle">
    <w:name w:val="Subtitle"/>
    <w:basedOn w:val="Title"/>
    <w:next w:val="Normal"/>
    <w:link w:val="SubtitleChar"/>
    <w:uiPriority w:val="99"/>
    <w:qFormat/>
    <w:rsid w:val="008C390C"/>
    <w:pPr>
      <w:pBdr>
        <w:bottom w:val="none" w:sz="0" w:space="0" w:color="auto"/>
      </w:pBdr>
      <w:spacing w:after="0" w:line="360" w:lineRule="auto"/>
      <w:contextualSpacing w:val="0"/>
      <w:outlineLvl w:val="0"/>
    </w:pPr>
    <w:rPr>
      <w:rFonts w:ascii="HelveticaNeueLT Com 45 Lt" w:hAnsi="HelveticaNeueLT Com 45 Lt"/>
      <w:color w:val="5D87A1"/>
      <w:spacing w:val="0"/>
      <w:kern w:val="0"/>
      <w:sz w:val="30"/>
      <w:szCs w:val="30"/>
    </w:rPr>
  </w:style>
  <w:style w:type="character" w:customStyle="1" w:styleId="SubtitleChar">
    <w:name w:val="Subtitle Char"/>
    <w:basedOn w:val="DefaultParagraphFont"/>
    <w:link w:val="Subtitle"/>
    <w:uiPriority w:val="99"/>
    <w:locked/>
    <w:rsid w:val="008C390C"/>
    <w:rPr>
      <w:rFonts w:ascii="HelveticaNeueLT Com 45 Lt" w:hAnsi="HelveticaNeueLT Com 45 Lt" w:cs="Times New Roman"/>
      <w:color w:val="5D87A1"/>
      <w:sz w:val="30"/>
      <w:szCs w:val="30"/>
    </w:rPr>
  </w:style>
  <w:style w:type="paragraph" w:styleId="NoSpacing">
    <w:name w:val="No Spacing"/>
    <w:uiPriority w:val="1"/>
    <w:qFormat/>
    <w:rsid w:val="00C927F4"/>
    <w:rPr>
      <w:rFonts w:ascii="Adobe Garamond Pro" w:hAnsi="Adobe Garamond Pro"/>
      <w:sz w:val="20"/>
      <w:szCs w:val="24"/>
    </w:rPr>
  </w:style>
  <w:style w:type="character" w:customStyle="1" w:styleId="textcode">
    <w:name w:val="textcode"/>
    <w:basedOn w:val="DefaultParagraphFont"/>
    <w:uiPriority w:val="99"/>
    <w:rsid w:val="008C390C"/>
    <w:rPr>
      <w:rFonts w:cs="Times New Roman"/>
    </w:rPr>
  </w:style>
  <w:style w:type="character" w:styleId="Emphasis">
    <w:name w:val="Emphasis"/>
    <w:basedOn w:val="DefaultParagraphFont"/>
    <w:uiPriority w:val="99"/>
    <w:qFormat/>
    <w:rsid w:val="008C390C"/>
    <w:rPr>
      <w:rFonts w:cs="Times New Roman"/>
      <w:i/>
      <w:iCs/>
    </w:rPr>
  </w:style>
  <w:style w:type="character" w:styleId="IntenseEmphasis">
    <w:name w:val="Intense Emphasis"/>
    <w:basedOn w:val="DefaultParagraphFont"/>
    <w:uiPriority w:val="99"/>
    <w:qFormat/>
    <w:rsid w:val="008C390C"/>
    <w:rPr>
      <w:rFonts w:cs="Times New Roman"/>
      <w:b/>
      <w:bCs/>
      <w:i/>
      <w:iCs/>
      <w:color w:val="4F81BD"/>
    </w:rPr>
  </w:style>
  <w:style w:type="paragraph" w:styleId="Title">
    <w:name w:val="Title"/>
    <w:basedOn w:val="Normal"/>
    <w:next w:val="Normal"/>
    <w:link w:val="TitleChar"/>
    <w:uiPriority w:val="99"/>
    <w:qFormat/>
    <w:rsid w:val="008C390C"/>
    <w:pPr>
      <w:pBdr>
        <w:bottom w:val="single" w:sz="8" w:space="4" w:color="4F81BD"/>
      </w:pBdr>
      <w:spacing w:after="300" w:line="240" w:lineRule="auto"/>
      <w:contextualSpacing/>
    </w:pPr>
    <w:rPr>
      <w:rFonts w:ascii="Cambria" w:hAnsi="Cambria"/>
      <w:color w:val="17365D"/>
      <w:spacing w:val="5"/>
      <w:kern w:val="28"/>
      <w:sz w:val="52"/>
      <w:szCs w:val="52"/>
    </w:rPr>
  </w:style>
  <w:style w:type="character" w:customStyle="1" w:styleId="TitleChar">
    <w:name w:val="Title Char"/>
    <w:basedOn w:val="DefaultParagraphFont"/>
    <w:link w:val="Title"/>
    <w:uiPriority w:val="99"/>
    <w:locked/>
    <w:rsid w:val="008C390C"/>
    <w:rPr>
      <w:rFonts w:ascii="Cambria" w:hAnsi="Cambria" w:cs="Times New Roman"/>
      <w:color w:val="17365D"/>
      <w:spacing w:val="5"/>
      <w:kern w:val="28"/>
      <w:sz w:val="52"/>
      <w:szCs w:val="52"/>
    </w:rPr>
  </w:style>
  <w:style w:type="paragraph" w:customStyle="1" w:styleId="Default">
    <w:name w:val="Default"/>
    <w:rsid w:val="004A3FCC"/>
    <w:pPr>
      <w:autoSpaceDE w:val="0"/>
      <w:autoSpaceDN w:val="0"/>
      <w:adjustRightInd w:val="0"/>
    </w:pPr>
    <w:rPr>
      <w:rFonts w:ascii="Trebuchet MS" w:hAnsi="Trebuchet MS" w:cs="Trebuchet MS"/>
      <w:color w:val="000000"/>
      <w:sz w:val="24"/>
      <w:szCs w:val="24"/>
    </w:rPr>
  </w:style>
  <w:style w:type="paragraph" w:styleId="ListParagraph">
    <w:name w:val="List Paragraph"/>
    <w:basedOn w:val="Normal"/>
    <w:uiPriority w:val="34"/>
    <w:qFormat/>
    <w:rsid w:val="002D2C5A"/>
    <w:pPr>
      <w:ind w:left="720"/>
      <w:contextualSpacing/>
    </w:pPr>
  </w:style>
  <w:style w:type="character" w:customStyle="1" w:styleId="Heading8Char">
    <w:name w:val="Heading 8 Char"/>
    <w:basedOn w:val="DefaultParagraphFont"/>
    <w:link w:val="Heading8"/>
    <w:rsid w:val="00B84C21"/>
    <w:rPr>
      <w:rFonts w:ascii="Times New Roman" w:hAnsi="Times New Roman"/>
      <w:i/>
      <w:iCs/>
      <w:sz w:val="24"/>
      <w:szCs w:val="24"/>
    </w:rPr>
  </w:style>
  <w:style w:type="paragraph" w:styleId="NormalWeb">
    <w:name w:val="Normal (Web)"/>
    <w:basedOn w:val="Normal"/>
    <w:uiPriority w:val="99"/>
    <w:semiHidden/>
    <w:unhideWhenUsed/>
    <w:rsid w:val="00E83507"/>
    <w:pPr>
      <w:spacing w:before="100" w:beforeAutospacing="1" w:after="100" w:afterAutospacing="1" w:line="240" w:lineRule="auto"/>
    </w:pPr>
    <w:rPr>
      <w:rFonts w:ascii="Times New Roman" w:eastAsiaTheme="minorEastAsia" w:hAnsi="Times New Roman"/>
      <w:sz w:val="24"/>
      <w:szCs w:val="24"/>
      <w:lang w:val="en-GB" w:eastAsia="en-GB"/>
    </w:rPr>
  </w:style>
  <w:style w:type="character" w:customStyle="1" w:styleId="apple-converted-space">
    <w:name w:val="apple-converted-space"/>
    <w:basedOn w:val="DefaultParagraphFont"/>
    <w:rsid w:val="00193971"/>
  </w:style>
  <w:style w:type="character" w:styleId="FollowedHyperlink">
    <w:name w:val="FollowedHyperlink"/>
    <w:basedOn w:val="DefaultParagraphFont"/>
    <w:uiPriority w:val="99"/>
    <w:semiHidden/>
    <w:unhideWhenUsed/>
    <w:rsid w:val="00DF5C3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16446315">
      <w:bodyDiv w:val="1"/>
      <w:marLeft w:val="0"/>
      <w:marRight w:val="0"/>
      <w:marTop w:val="0"/>
      <w:marBottom w:val="0"/>
      <w:divBdr>
        <w:top w:val="none" w:sz="0" w:space="0" w:color="auto"/>
        <w:left w:val="none" w:sz="0" w:space="0" w:color="auto"/>
        <w:bottom w:val="none" w:sz="0" w:space="0" w:color="auto"/>
        <w:right w:val="none" w:sz="0" w:space="0" w:color="auto"/>
      </w:divBdr>
    </w:div>
    <w:div w:id="1000815063">
      <w:bodyDiv w:val="1"/>
      <w:marLeft w:val="0"/>
      <w:marRight w:val="0"/>
      <w:marTop w:val="0"/>
      <w:marBottom w:val="0"/>
      <w:divBdr>
        <w:top w:val="none" w:sz="0" w:space="0" w:color="auto"/>
        <w:left w:val="none" w:sz="0" w:space="0" w:color="auto"/>
        <w:bottom w:val="none" w:sz="0" w:space="0" w:color="auto"/>
        <w:right w:val="none" w:sz="0" w:space="0" w:color="auto"/>
      </w:divBdr>
      <w:divsChild>
        <w:div w:id="597910709">
          <w:marLeft w:val="547"/>
          <w:marRight w:val="0"/>
          <w:marTop w:val="115"/>
          <w:marBottom w:val="0"/>
          <w:divBdr>
            <w:top w:val="none" w:sz="0" w:space="0" w:color="auto"/>
            <w:left w:val="none" w:sz="0" w:space="0" w:color="auto"/>
            <w:bottom w:val="none" w:sz="0" w:space="0" w:color="auto"/>
            <w:right w:val="none" w:sz="0" w:space="0" w:color="auto"/>
          </w:divBdr>
        </w:div>
        <w:div w:id="2080862208">
          <w:marLeft w:val="1166"/>
          <w:marRight w:val="0"/>
          <w:marTop w:val="96"/>
          <w:marBottom w:val="0"/>
          <w:divBdr>
            <w:top w:val="none" w:sz="0" w:space="0" w:color="auto"/>
            <w:left w:val="none" w:sz="0" w:space="0" w:color="auto"/>
            <w:bottom w:val="none" w:sz="0" w:space="0" w:color="auto"/>
            <w:right w:val="none" w:sz="0" w:space="0" w:color="auto"/>
          </w:divBdr>
        </w:div>
        <w:div w:id="252326137">
          <w:marLeft w:val="1166"/>
          <w:marRight w:val="0"/>
          <w:marTop w:val="96"/>
          <w:marBottom w:val="0"/>
          <w:divBdr>
            <w:top w:val="none" w:sz="0" w:space="0" w:color="auto"/>
            <w:left w:val="none" w:sz="0" w:space="0" w:color="auto"/>
            <w:bottom w:val="none" w:sz="0" w:space="0" w:color="auto"/>
            <w:right w:val="none" w:sz="0" w:space="0" w:color="auto"/>
          </w:divBdr>
        </w:div>
        <w:div w:id="1900288606">
          <w:marLeft w:val="1166"/>
          <w:marRight w:val="0"/>
          <w:marTop w:val="96"/>
          <w:marBottom w:val="0"/>
          <w:divBdr>
            <w:top w:val="none" w:sz="0" w:space="0" w:color="auto"/>
            <w:left w:val="none" w:sz="0" w:space="0" w:color="auto"/>
            <w:bottom w:val="none" w:sz="0" w:space="0" w:color="auto"/>
            <w:right w:val="none" w:sz="0" w:space="0" w:color="auto"/>
          </w:divBdr>
        </w:div>
        <w:div w:id="513419449">
          <w:marLeft w:val="1166"/>
          <w:marRight w:val="0"/>
          <w:marTop w:val="96"/>
          <w:marBottom w:val="0"/>
          <w:divBdr>
            <w:top w:val="none" w:sz="0" w:space="0" w:color="auto"/>
            <w:left w:val="none" w:sz="0" w:space="0" w:color="auto"/>
            <w:bottom w:val="none" w:sz="0" w:space="0" w:color="auto"/>
            <w:right w:val="none" w:sz="0" w:space="0" w:color="auto"/>
          </w:divBdr>
        </w:div>
        <w:div w:id="1032271068">
          <w:marLeft w:val="547"/>
          <w:marRight w:val="0"/>
          <w:marTop w:val="115"/>
          <w:marBottom w:val="0"/>
          <w:divBdr>
            <w:top w:val="none" w:sz="0" w:space="0" w:color="auto"/>
            <w:left w:val="none" w:sz="0" w:space="0" w:color="auto"/>
            <w:bottom w:val="none" w:sz="0" w:space="0" w:color="auto"/>
            <w:right w:val="none" w:sz="0" w:space="0" w:color="auto"/>
          </w:divBdr>
        </w:div>
        <w:div w:id="1600454868">
          <w:marLeft w:val="1166"/>
          <w:marRight w:val="0"/>
          <w:marTop w:val="96"/>
          <w:marBottom w:val="0"/>
          <w:divBdr>
            <w:top w:val="none" w:sz="0" w:space="0" w:color="auto"/>
            <w:left w:val="none" w:sz="0" w:space="0" w:color="auto"/>
            <w:bottom w:val="none" w:sz="0" w:space="0" w:color="auto"/>
            <w:right w:val="none" w:sz="0" w:space="0" w:color="auto"/>
          </w:divBdr>
        </w:div>
      </w:divsChild>
    </w:div>
    <w:div w:id="1086272252">
      <w:bodyDiv w:val="1"/>
      <w:marLeft w:val="0"/>
      <w:marRight w:val="0"/>
      <w:marTop w:val="0"/>
      <w:marBottom w:val="0"/>
      <w:divBdr>
        <w:top w:val="none" w:sz="0" w:space="0" w:color="auto"/>
        <w:left w:val="none" w:sz="0" w:space="0" w:color="auto"/>
        <w:bottom w:val="none" w:sz="0" w:space="0" w:color="auto"/>
        <w:right w:val="none" w:sz="0" w:space="0" w:color="auto"/>
      </w:divBdr>
    </w:div>
    <w:div w:id="1332491045">
      <w:bodyDiv w:val="1"/>
      <w:marLeft w:val="0"/>
      <w:marRight w:val="0"/>
      <w:marTop w:val="0"/>
      <w:marBottom w:val="0"/>
      <w:divBdr>
        <w:top w:val="none" w:sz="0" w:space="0" w:color="auto"/>
        <w:left w:val="none" w:sz="0" w:space="0" w:color="auto"/>
        <w:bottom w:val="none" w:sz="0" w:space="0" w:color="auto"/>
        <w:right w:val="none" w:sz="0" w:space="0" w:color="auto"/>
      </w:divBdr>
    </w:div>
    <w:div w:id="1475878583">
      <w:bodyDiv w:val="1"/>
      <w:marLeft w:val="0"/>
      <w:marRight w:val="0"/>
      <w:marTop w:val="0"/>
      <w:marBottom w:val="0"/>
      <w:divBdr>
        <w:top w:val="none" w:sz="0" w:space="0" w:color="auto"/>
        <w:left w:val="none" w:sz="0" w:space="0" w:color="auto"/>
        <w:bottom w:val="none" w:sz="0" w:space="0" w:color="auto"/>
        <w:right w:val="none" w:sz="0" w:space="0" w:color="auto"/>
      </w:divBdr>
    </w:div>
    <w:div w:id="1662197162">
      <w:bodyDiv w:val="1"/>
      <w:marLeft w:val="0"/>
      <w:marRight w:val="0"/>
      <w:marTop w:val="0"/>
      <w:marBottom w:val="0"/>
      <w:divBdr>
        <w:top w:val="none" w:sz="0" w:space="0" w:color="auto"/>
        <w:left w:val="none" w:sz="0" w:space="0" w:color="auto"/>
        <w:bottom w:val="none" w:sz="0" w:space="0" w:color="auto"/>
        <w:right w:val="none" w:sz="0" w:space="0" w:color="auto"/>
      </w:divBdr>
      <w:divsChild>
        <w:div w:id="2017342388">
          <w:marLeft w:val="720"/>
          <w:marRight w:val="0"/>
          <w:marTop w:val="86"/>
          <w:marBottom w:val="0"/>
          <w:divBdr>
            <w:top w:val="none" w:sz="0" w:space="0" w:color="auto"/>
            <w:left w:val="none" w:sz="0" w:space="0" w:color="auto"/>
            <w:bottom w:val="none" w:sz="0" w:space="0" w:color="auto"/>
            <w:right w:val="none" w:sz="0" w:space="0" w:color="auto"/>
          </w:divBdr>
        </w:div>
        <w:div w:id="189418397">
          <w:marLeft w:val="720"/>
          <w:marRight w:val="0"/>
          <w:marTop w:val="86"/>
          <w:marBottom w:val="0"/>
          <w:divBdr>
            <w:top w:val="none" w:sz="0" w:space="0" w:color="auto"/>
            <w:left w:val="none" w:sz="0" w:space="0" w:color="auto"/>
            <w:bottom w:val="none" w:sz="0" w:space="0" w:color="auto"/>
            <w:right w:val="none" w:sz="0" w:space="0" w:color="auto"/>
          </w:divBdr>
        </w:div>
        <w:div w:id="1698653420">
          <w:marLeft w:val="720"/>
          <w:marRight w:val="0"/>
          <w:marTop w:val="86"/>
          <w:marBottom w:val="0"/>
          <w:divBdr>
            <w:top w:val="none" w:sz="0" w:space="0" w:color="auto"/>
            <w:left w:val="none" w:sz="0" w:space="0" w:color="auto"/>
            <w:bottom w:val="none" w:sz="0" w:space="0" w:color="auto"/>
            <w:right w:val="none" w:sz="0" w:space="0" w:color="auto"/>
          </w:divBdr>
        </w:div>
      </w:divsChild>
    </w:div>
    <w:div w:id="1707557207">
      <w:bodyDiv w:val="1"/>
      <w:marLeft w:val="0"/>
      <w:marRight w:val="0"/>
      <w:marTop w:val="0"/>
      <w:marBottom w:val="0"/>
      <w:divBdr>
        <w:top w:val="none" w:sz="0" w:space="0" w:color="auto"/>
        <w:left w:val="none" w:sz="0" w:space="0" w:color="auto"/>
        <w:bottom w:val="none" w:sz="0" w:space="0" w:color="auto"/>
        <w:right w:val="none" w:sz="0" w:space="0" w:color="auto"/>
      </w:divBdr>
      <w:divsChild>
        <w:div w:id="561453705">
          <w:marLeft w:val="720"/>
          <w:marRight w:val="0"/>
          <w:marTop w:val="96"/>
          <w:marBottom w:val="0"/>
          <w:divBdr>
            <w:top w:val="none" w:sz="0" w:space="0" w:color="auto"/>
            <w:left w:val="none" w:sz="0" w:space="0" w:color="auto"/>
            <w:bottom w:val="none" w:sz="0" w:space="0" w:color="auto"/>
            <w:right w:val="none" w:sz="0" w:space="0" w:color="auto"/>
          </w:divBdr>
        </w:div>
        <w:div w:id="1238788050">
          <w:marLeft w:val="720"/>
          <w:marRight w:val="0"/>
          <w:marTop w:val="96"/>
          <w:marBottom w:val="0"/>
          <w:divBdr>
            <w:top w:val="none" w:sz="0" w:space="0" w:color="auto"/>
            <w:left w:val="none" w:sz="0" w:space="0" w:color="auto"/>
            <w:bottom w:val="none" w:sz="0" w:space="0" w:color="auto"/>
            <w:right w:val="none" w:sz="0" w:space="0" w:color="auto"/>
          </w:divBdr>
        </w:div>
        <w:div w:id="645088724">
          <w:marLeft w:val="720"/>
          <w:marRight w:val="0"/>
          <w:marTop w:val="96"/>
          <w:marBottom w:val="0"/>
          <w:divBdr>
            <w:top w:val="none" w:sz="0" w:space="0" w:color="auto"/>
            <w:left w:val="none" w:sz="0" w:space="0" w:color="auto"/>
            <w:bottom w:val="none" w:sz="0" w:space="0" w:color="auto"/>
            <w:right w:val="none" w:sz="0" w:space="0" w:color="auto"/>
          </w:divBdr>
        </w:div>
      </w:divsChild>
    </w:div>
    <w:div w:id="1776821715">
      <w:bodyDiv w:val="1"/>
      <w:marLeft w:val="0"/>
      <w:marRight w:val="0"/>
      <w:marTop w:val="0"/>
      <w:marBottom w:val="0"/>
      <w:divBdr>
        <w:top w:val="none" w:sz="0" w:space="0" w:color="auto"/>
        <w:left w:val="none" w:sz="0" w:space="0" w:color="auto"/>
        <w:bottom w:val="none" w:sz="0" w:space="0" w:color="auto"/>
        <w:right w:val="none" w:sz="0" w:space="0" w:color="auto"/>
      </w:divBdr>
      <w:divsChild>
        <w:div w:id="681660455">
          <w:marLeft w:val="547"/>
          <w:marRight w:val="0"/>
          <w:marTop w:val="82"/>
          <w:marBottom w:val="0"/>
          <w:divBdr>
            <w:top w:val="none" w:sz="0" w:space="0" w:color="auto"/>
            <w:left w:val="none" w:sz="0" w:space="0" w:color="auto"/>
            <w:bottom w:val="none" w:sz="0" w:space="0" w:color="auto"/>
            <w:right w:val="none" w:sz="0" w:space="0" w:color="auto"/>
          </w:divBdr>
        </w:div>
        <w:div w:id="971397693">
          <w:marLeft w:val="547"/>
          <w:marRight w:val="0"/>
          <w:marTop w:val="82"/>
          <w:marBottom w:val="0"/>
          <w:divBdr>
            <w:top w:val="none" w:sz="0" w:space="0" w:color="auto"/>
            <w:left w:val="none" w:sz="0" w:space="0" w:color="auto"/>
            <w:bottom w:val="none" w:sz="0" w:space="0" w:color="auto"/>
            <w:right w:val="none" w:sz="0" w:space="0" w:color="auto"/>
          </w:divBdr>
        </w:div>
        <w:div w:id="2080518914">
          <w:marLeft w:val="547"/>
          <w:marRight w:val="0"/>
          <w:marTop w:val="82"/>
          <w:marBottom w:val="0"/>
          <w:divBdr>
            <w:top w:val="none" w:sz="0" w:space="0" w:color="auto"/>
            <w:left w:val="none" w:sz="0" w:space="0" w:color="auto"/>
            <w:bottom w:val="none" w:sz="0" w:space="0" w:color="auto"/>
            <w:right w:val="none" w:sz="0" w:space="0" w:color="auto"/>
          </w:divBdr>
        </w:div>
        <w:div w:id="844634327">
          <w:marLeft w:val="547"/>
          <w:marRight w:val="0"/>
          <w:marTop w:val="82"/>
          <w:marBottom w:val="0"/>
          <w:divBdr>
            <w:top w:val="none" w:sz="0" w:space="0" w:color="auto"/>
            <w:left w:val="none" w:sz="0" w:space="0" w:color="auto"/>
            <w:bottom w:val="none" w:sz="0" w:space="0" w:color="auto"/>
            <w:right w:val="none" w:sz="0" w:space="0" w:color="auto"/>
          </w:divBdr>
        </w:div>
        <w:div w:id="1471627391">
          <w:marLeft w:val="547"/>
          <w:marRight w:val="0"/>
          <w:marTop w:val="82"/>
          <w:marBottom w:val="0"/>
          <w:divBdr>
            <w:top w:val="none" w:sz="0" w:space="0" w:color="auto"/>
            <w:left w:val="none" w:sz="0" w:space="0" w:color="auto"/>
            <w:bottom w:val="none" w:sz="0" w:space="0" w:color="auto"/>
            <w:right w:val="none" w:sz="0" w:space="0" w:color="auto"/>
          </w:divBdr>
        </w:div>
        <w:div w:id="463810987">
          <w:marLeft w:val="547"/>
          <w:marRight w:val="0"/>
          <w:marTop w:val="82"/>
          <w:marBottom w:val="0"/>
          <w:divBdr>
            <w:top w:val="none" w:sz="0" w:space="0" w:color="auto"/>
            <w:left w:val="none" w:sz="0" w:space="0" w:color="auto"/>
            <w:bottom w:val="none" w:sz="0" w:space="0" w:color="auto"/>
            <w:right w:val="none" w:sz="0" w:space="0" w:color="auto"/>
          </w:divBdr>
        </w:div>
        <w:div w:id="580067191">
          <w:marLeft w:val="547"/>
          <w:marRight w:val="0"/>
          <w:marTop w:val="82"/>
          <w:marBottom w:val="0"/>
          <w:divBdr>
            <w:top w:val="none" w:sz="0" w:space="0" w:color="auto"/>
            <w:left w:val="none" w:sz="0" w:space="0" w:color="auto"/>
            <w:bottom w:val="none" w:sz="0" w:space="0" w:color="auto"/>
            <w:right w:val="none" w:sz="0" w:space="0" w:color="auto"/>
          </w:divBdr>
        </w:div>
        <w:div w:id="807281619">
          <w:marLeft w:val="547"/>
          <w:marRight w:val="0"/>
          <w:marTop w:val="82"/>
          <w:marBottom w:val="0"/>
          <w:divBdr>
            <w:top w:val="none" w:sz="0" w:space="0" w:color="auto"/>
            <w:left w:val="none" w:sz="0" w:space="0" w:color="auto"/>
            <w:bottom w:val="none" w:sz="0" w:space="0" w:color="auto"/>
            <w:right w:val="none" w:sz="0" w:space="0" w:color="auto"/>
          </w:divBdr>
        </w:div>
        <w:div w:id="378171459">
          <w:marLeft w:val="547"/>
          <w:marRight w:val="0"/>
          <w:marTop w:val="8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community.landesk.com/support/docs/DOC-11762" TargetMode="External"/><Relationship Id="rId18" Type="http://schemas.openxmlformats.org/officeDocument/2006/relationships/hyperlink" Target="http://community.landesk.com/support/docs/DOC-20781" TargetMode="External"/><Relationship Id="rId26" Type="http://schemas.openxmlformats.org/officeDocument/2006/relationships/image" Target="media/image10.PNG"/><Relationship Id="rId39" Type="http://schemas.openxmlformats.org/officeDocument/2006/relationships/hyperlink" Target="http://www.sdn.sap.com/irj/boc/support" TargetMode="External"/><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hyperlink" Target="http://help.sap.com/businessobject/product_guides/crs2008V1/en/crs_08_v1_inst_win_en.pdf" TargetMode="External"/><Relationship Id="rId7" Type="http://schemas.openxmlformats.org/officeDocument/2006/relationships/footnotes" Target="footnotes.xml"/><Relationship Id="rId12" Type="http://schemas.openxmlformats.org/officeDocument/2006/relationships/hyperlink" Target="http://community.landesk.com/support/docs/DOC-23966" TargetMode="External"/><Relationship Id="rId17" Type="http://schemas.openxmlformats.org/officeDocument/2006/relationships/hyperlink" Target="http://community.landesk.com/support/docs/DOC-19090" TargetMode="Externa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hyperlink" Target="http://community.landesk.com/support/docs/DOC-26156"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microsoft.com/en-gb/download/details.aspx?id=1953" TargetMode="Externa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hyperlink" Target="http://www.sdn.sap.com/irj/boc/go/portal/prtroot/docs/library/uuid/e090690e-847a-2c10-70be-c46466fad425?QuickLink=index&amp;overridelayout=true&amp;4492965327867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hyperlink" Target="http://community.landesk.com/support/community/servicedesk/reporting" TargetMode="External"/><Relationship Id="rId40" Type="http://schemas.openxmlformats.org/officeDocument/2006/relationships/hyperlink" Target="http://forums.sdn.sap.com/forum.jspa?forumID=316" TargetMode="Externa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microsoft.com/en-gb/download/details.aspx?id=1953"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hyperlink" Target="http://community.landesk.com/support/docs/DOC-6983" TargetMode="External"/><Relationship Id="rId10" Type="http://schemas.openxmlformats.org/officeDocument/2006/relationships/header" Target="header1.xml"/><Relationship Id="rId19" Type="http://schemas.openxmlformats.org/officeDocument/2006/relationships/image" Target="media/image3.png"/><Relationship Id="rId31" Type="http://schemas.openxmlformats.org/officeDocument/2006/relationships/image" Target="media/image15.PNG"/><Relationship Id="rId44" Type="http://schemas.openxmlformats.org/officeDocument/2006/relationships/hyperlink" Target="http://www.sdn.sap.com/irj/boc/index?rid=/webcontent/uuid/c018fb0e-8724-2b10-c489-9b8333e5e0f9"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community.landesk.com/support/docs/DOC-3856"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yperlink" Target="http://community.landesk.com/support/docs/DOC-24897" TargetMode="External"/><Relationship Id="rId43" Type="http://schemas.openxmlformats.org/officeDocument/2006/relationships/hyperlink" Target="http://help.sap.com/businessobject/product_guides/crs2008/en/CRS2008_quickinstall_windows_en.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C1FE1C-F19E-44FC-93B9-6D681C9B12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23</Pages>
  <Words>4570</Words>
  <Characters>26051</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LANDesk Software</Company>
  <LinksUpToDate>false</LinksUpToDate>
  <CharactersWithSpaces>30560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Rex McMillan</dc:creator>
  <cp:lastModifiedBy>Karen Peacock</cp:lastModifiedBy>
  <cp:revision>3</cp:revision>
  <cp:lastPrinted>2012-01-10T16:39:00Z</cp:lastPrinted>
  <dcterms:created xsi:type="dcterms:W3CDTF">2012-11-13T11:51:00Z</dcterms:created>
  <dcterms:modified xsi:type="dcterms:W3CDTF">2012-11-13T11:51:00Z</dcterms:modified>
</cp:coreProperties>
</file>